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7FEA8721" w14:textId="77777777" w:rsidR="009837D0" w:rsidRPr="00605583" w:rsidRDefault="009837D0" w:rsidP="009837D0">
      <w:pPr>
        <w:jc w:val="right"/>
        <w:rPr>
          <w:b/>
          <w:lang w:val="es-PE"/>
        </w:rPr>
      </w:pPr>
      <w:r w:rsidRPr="00193598">
        <w:rPr>
          <w:b/>
        </w:rPr>
        <w:t>Formular</w:t>
      </w:r>
      <w:r w:rsidRPr="00193598">
        <w:rPr>
          <w:b/>
          <w:bCs/>
        </w:rPr>
        <w:t xml:space="preserve"> 1 </w:t>
      </w:r>
    </w:p>
    <w:p w14:paraId="634EFF49" w14:textId="77777777" w:rsidR="009837D0" w:rsidRPr="00193598" w:rsidRDefault="009837D0" w:rsidP="009837D0"/>
    <w:p w14:paraId="68A48EED" w14:textId="77777777" w:rsidR="009837D0" w:rsidRPr="00193598" w:rsidRDefault="009837D0" w:rsidP="009837D0">
      <w:r w:rsidRPr="00193598">
        <w:t xml:space="preserve">Operator economic                                                                 Înregistrat la sediul                         </w:t>
      </w:r>
    </w:p>
    <w:p w14:paraId="0C0BFA29" w14:textId="77777777" w:rsidR="009837D0" w:rsidRPr="00193598" w:rsidRDefault="009837D0" w:rsidP="009837D0">
      <w:r w:rsidRPr="00193598">
        <w:t xml:space="preserve">(denumirea/numele )                                                              </w:t>
      </w:r>
      <w:proofErr w:type="spellStart"/>
      <w:r w:rsidRPr="00193598">
        <w:t>autorităţii</w:t>
      </w:r>
      <w:proofErr w:type="spellEnd"/>
      <w:r w:rsidRPr="00193598">
        <w:t xml:space="preserve"> contractante                                                      </w:t>
      </w:r>
    </w:p>
    <w:p w14:paraId="4288A520" w14:textId="77777777" w:rsidR="009837D0" w:rsidRDefault="009837D0" w:rsidP="009837D0">
      <w:r w:rsidRPr="00193598">
        <w:t xml:space="preserve">                                                                </w:t>
      </w:r>
      <w:r w:rsidR="00477046">
        <w:t xml:space="preserve">                               </w:t>
      </w:r>
      <w:r w:rsidRPr="00193598">
        <w:t xml:space="preserve"> 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77777777" w:rsidR="009837D0" w:rsidRPr="00193598" w:rsidRDefault="009837D0" w:rsidP="009837D0">
      <w:pPr>
        <w:jc w:val="center"/>
      </w:pPr>
      <w:r w:rsidRPr="00193598">
        <w:br/>
      </w: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729B2780" w14:textId="77777777" w:rsidR="009837D0" w:rsidRPr="00193598" w:rsidRDefault="009837D0" w:rsidP="009837D0">
      <w:pPr>
        <w:jc w:val="center"/>
        <w:rPr>
          <w:b/>
          <w:bCs/>
        </w:rPr>
      </w:pP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37F69212" w14:textId="77777777" w:rsidR="009837D0" w:rsidRDefault="009837D0" w:rsidP="009837D0">
      <w:pPr>
        <w:pStyle w:val="Default"/>
        <w:jc w:val="center"/>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Pr="00193598" w:rsidRDefault="009837D0" w:rsidP="009837D0"/>
    <w:p w14:paraId="1D798670" w14:textId="77777777" w:rsidR="009837D0" w:rsidRPr="00193598" w:rsidRDefault="009837D0" w:rsidP="009837D0">
      <w:pPr>
        <w:jc w:val="center"/>
      </w:pPr>
    </w:p>
    <w:p w14:paraId="5A272C09" w14:textId="77777777"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6E5C2E" w:rsidRDefault="009837D0" w:rsidP="009837D0">
      <w:pPr>
        <w:jc w:val="both"/>
        <w:rPr>
          <w:lang w:val="fr-FR"/>
        </w:rPr>
      </w:pPr>
      <w:r w:rsidRPr="006E5C2E">
        <w:rPr>
          <w:lang w:val="fr-FR"/>
        </w:rPr>
        <w:t xml:space="preserve">1. </w:t>
      </w:r>
      <w:proofErr w:type="spellStart"/>
      <w:r w:rsidRPr="006E5C2E">
        <w:rPr>
          <w:lang w:val="fr-FR"/>
        </w:rPr>
        <w:t>Subsemnatul</w:t>
      </w:r>
      <w:proofErr w:type="spellEnd"/>
      <w:r w:rsidRPr="006E5C2E">
        <w:rPr>
          <w:lang w:val="fr-FR"/>
        </w:rPr>
        <w:t xml:space="preserve">/a……………..................……........…, </w:t>
      </w:r>
      <w:proofErr w:type="spellStart"/>
      <w:r w:rsidRPr="006E5C2E">
        <w:rPr>
          <w:lang w:val="fr-FR"/>
        </w:rPr>
        <w:t>în</w:t>
      </w:r>
      <w:proofErr w:type="spellEnd"/>
      <w:r w:rsidRPr="006E5C2E">
        <w:rPr>
          <w:lang w:val="fr-FR"/>
        </w:rPr>
        <w:t xml:space="preserve"> </w:t>
      </w:r>
      <w:proofErr w:type="spellStart"/>
      <w:r w:rsidRPr="006E5C2E">
        <w:rPr>
          <w:lang w:val="fr-FR"/>
        </w:rPr>
        <w:t>calitate</w:t>
      </w:r>
      <w:proofErr w:type="spellEnd"/>
      <w:r w:rsidRPr="006E5C2E">
        <w:rPr>
          <w:lang w:val="fr-FR"/>
        </w:rPr>
        <w:t xml:space="preserve"> de ……</w:t>
      </w:r>
      <w:r w:rsidRPr="006E5C2E">
        <w:rPr>
          <w:b/>
          <w:lang w:val="fr-FR"/>
        </w:rPr>
        <w:t>............</w:t>
      </w:r>
      <w:r w:rsidRPr="006E5C2E">
        <w:rPr>
          <w:lang w:val="fr-FR"/>
        </w:rPr>
        <w:t>……………….</w:t>
      </w:r>
      <w:r w:rsidRPr="006E5C2E">
        <w:rPr>
          <w:i/>
          <w:lang w:val="fr-FR"/>
        </w:rPr>
        <w:t xml:space="preserve"> (</w:t>
      </w:r>
      <w:proofErr w:type="spellStart"/>
      <w:r w:rsidRPr="006E5C2E">
        <w:rPr>
          <w:i/>
          <w:lang w:val="fr-FR"/>
        </w:rPr>
        <w:t>ofertant</w:t>
      </w:r>
      <w:proofErr w:type="spellEnd"/>
      <w:r w:rsidRPr="006E5C2E">
        <w:rPr>
          <w:i/>
          <w:lang w:val="fr-FR"/>
        </w:rPr>
        <w:t>/candidat/</w:t>
      </w:r>
      <w:proofErr w:type="spellStart"/>
      <w:r w:rsidRPr="006E5C2E">
        <w:rPr>
          <w:i/>
          <w:lang w:val="fr-FR"/>
        </w:rPr>
        <w:t>ofertant</w:t>
      </w:r>
      <w:proofErr w:type="spellEnd"/>
      <w:r w:rsidRPr="006E5C2E">
        <w:rPr>
          <w:i/>
          <w:lang w:val="fr-FR"/>
        </w:rPr>
        <w:t xml:space="preserve"> </w:t>
      </w:r>
      <w:proofErr w:type="spellStart"/>
      <w:r w:rsidRPr="006E5C2E">
        <w:rPr>
          <w:i/>
          <w:lang w:val="fr-FR"/>
        </w:rPr>
        <w:t>asociat</w:t>
      </w:r>
      <w:proofErr w:type="spellEnd"/>
      <w:r w:rsidRPr="006E5C2E">
        <w:rPr>
          <w:i/>
          <w:lang w:val="fr-FR"/>
        </w:rPr>
        <w:t>/</w:t>
      </w:r>
      <w:proofErr w:type="spellStart"/>
      <w:r w:rsidRPr="006E5C2E">
        <w:rPr>
          <w:i/>
          <w:lang w:val="fr-FR"/>
        </w:rPr>
        <w:t>subcontractant</w:t>
      </w:r>
      <w:proofErr w:type="spellEnd"/>
      <w:r w:rsidRPr="006E5C2E">
        <w:rPr>
          <w:i/>
          <w:lang w:val="fr-FR"/>
        </w:rPr>
        <w:t xml:space="preserve">/ </w:t>
      </w:r>
      <w:proofErr w:type="spellStart"/>
      <w:r w:rsidRPr="006E5C2E">
        <w:rPr>
          <w:i/>
          <w:lang w:val="fr-FR"/>
        </w:rPr>
        <w:t>terţ</w:t>
      </w:r>
      <w:proofErr w:type="spellEnd"/>
      <w:r w:rsidRPr="006E5C2E">
        <w:rPr>
          <w:i/>
          <w:lang w:val="fr-FR"/>
        </w:rPr>
        <w:t xml:space="preserve"> </w:t>
      </w:r>
      <w:proofErr w:type="spellStart"/>
      <w:r w:rsidRPr="006E5C2E">
        <w:rPr>
          <w:i/>
          <w:lang w:val="fr-FR"/>
        </w:rPr>
        <w:t>susţinător</w:t>
      </w:r>
      <w:proofErr w:type="spellEnd"/>
      <w:r w:rsidRPr="006E5C2E">
        <w:rPr>
          <w:i/>
          <w:lang w:val="fr-FR"/>
        </w:rPr>
        <w:t>),</w:t>
      </w:r>
      <w:r w:rsidRPr="006E5C2E">
        <w:rPr>
          <w:lang w:val="fr-FR"/>
        </w:rPr>
        <w:t xml:space="preserve"> la </w:t>
      </w:r>
      <w:proofErr w:type="spellStart"/>
      <w:r w:rsidRPr="006E5C2E">
        <w:rPr>
          <w:lang w:val="fr-FR"/>
        </w:rPr>
        <w:t>procedura</w:t>
      </w:r>
      <w:proofErr w:type="spellEnd"/>
      <w:r w:rsidRPr="006E5C2E">
        <w:rPr>
          <w:lang w:val="fr-FR"/>
        </w:rPr>
        <w:t xml:space="preserve"> </w:t>
      </w:r>
      <w:proofErr w:type="spellStart"/>
      <w:r w:rsidRPr="006E5C2E">
        <w:rPr>
          <w:lang w:val="fr-FR"/>
        </w:rPr>
        <w:t>avand</w:t>
      </w:r>
      <w:proofErr w:type="spellEnd"/>
      <w:r w:rsidRPr="006E5C2E">
        <w:rPr>
          <w:lang w:val="fr-FR"/>
        </w:rPr>
        <w:t xml:space="preserve"> ca </w:t>
      </w:r>
      <w:proofErr w:type="spellStart"/>
      <w:r w:rsidRPr="006E5C2E">
        <w:rPr>
          <w:lang w:val="fr-FR"/>
        </w:rPr>
        <w:t>obiect</w:t>
      </w:r>
      <w:proofErr w:type="spellEnd"/>
      <w:r w:rsidRPr="006E5C2E">
        <w:rPr>
          <w:lang w:val="fr-FR"/>
        </w:rPr>
        <w:t> :</w:t>
      </w:r>
      <w:proofErr w:type="gramStart"/>
      <w:r w:rsidRPr="006E5C2E">
        <w:rPr>
          <w:lang w:val="fr-FR"/>
        </w:rPr>
        <w:t>……………………..………………………,</w:t>
      </w:r>
      <w:proofErr w:type="gramEnd"/>
      <w:r w:rsidRPr="006E5C2E">
        <w:rPr>
          <w:lang w:val="fr-FR"/>
        </w:rPr>
        <w:t xml:space="preserve"> </w:t>
      </w:r>
      <w:proofErr w:type="spellStart"/>
      <w:r w:rsidRPr="006E5C2E">
        <w:rPr>
          <w:lang w:val="fr-FR"/>
        </w:rPr>
        <w:t>declar</w:t>
      </w:r>
      <w:proofErr w:type="spellEnd"/>
      <w:r w:rsidRPr="006E5C2E">
        <w:rPr>
          <w:lang w:val="fr-FR"/>
        </w:rPr>
        <w:t xml:space="preserve"> </w:t>
      </w:r>
      <w:proofErr w:type="spellStart"/>
      <w:r w:rsidRPr="006E5C2E">
        <w:rPr>
          <w:lang w:val="fr-FR"/>
        </w:rPr>
        <w:t>pe</w:t>
      </w:r>
      <w:proofErr w:type="spellEnd"/>
      <w:r w:rsidRPr="006E5C2E">
        <w:rPr>
          <w:lang w:val="fr-FR"/>
        </w:rPr>
        <w:t xml:space="preserve"> </w:t>
      </w:r>
      <w:proofErr w:type="spellStart"/>
      <w:r w:rsidRPr="006E5C2E">
        <w:rPr>
          <w:lang w:val="fr-FR"/>
        </w:rPr>
        <w:t>propria</w:t>
      </w:r>
      <w:proofErr w:type="spellEnd"/>
      <w:r w:rsidRPr="006E5C2E">
        <w:rPr>
          <w:lang w:val="fr-FR"/>
        </w:rPr>
        <w:t xml:space="preserve"> </w:t>
      </w:r>
      <w:proofErr w:type="spellStart"/>
      <w:r w:rsidRPr="006E5C2E">
        <w:rPr>
          <w:spacing w:val="-1"/>
          <w:lang w:val="fr-FR"/>
        </w:rPr>
        <w:t>răspundere</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sancţiunea</w:t>
      </w:r>
      <w:proofErr w:type="spellEnd"/>
      <w:r w:rsidRPr="006E5C2E">
        <w:rPr>
          <w:lang w:val="fr-FR"/>
        </w:rPr>
        <w:t xml:space="preserve"> </w:t>
      </w:r>
      <w:proofErr w:type="spellStart"/>
      <w:r w:rsidRPr="006E5C2E">
        <w:rPr>
          <w:lang w:val="fr-FR"/>
        </w:rPr>
        <w:t>excluderii</w:t>
      </w:r>
      <w:proofErr w:type="spellEnd"/>
      <w:r w:rsidRPr="006E5C2E">
        <w:rPr>
          <w:lang w:val="fr-FR"/>
        </w:rPr>
        <w:t xml:space="preserve"> </w:t>
      </w:r>
      <w:proofErr w:type="spellStart"/>
      <w:r w:rsidRPr="006E5C2E">
        <w:rPr>
          <w:lang w:val="fr-FR"/>
        </w:rPr>
        <w:t>din</w:t>
      </w:r>
      <w:proofErr w:type="spellEnd"/>
      <w:r w:rsidRPr="006E5C2E">
        <w:rPr>
          <w:lang w:val="fr-FR"/>
        </w:rPr>
        <w:t xml:space="preserve"> </w:t>
      </w:r>
      <w:proofErr w:type="spellStart"/>
      <w:r w:rsidRPr="006E5C2E">
        <w:rPr>
          <w:lang w:val="fr-FR"/>
        </w:rPr>
        <w:t>procedura</w:t>
      </w:r>
      <w:proofErr w:type="spellEnd"/>
      <w:r w:rsidRPr="006E5C2E">
        <w:rPr>
          <w:lang w:val="fr-FR"/>
        </w:rPr>
        <w:t xml:space="preserve"> de </w:t>
      </w:r>
      <w:proofErr w:type="spellStart"/>
      <w:r w:rsidRPr="006E5C2E">
        <w:rPr>
          <w:lang w:val="fr-FR"/>
        </w:rPr>
        <w:t>achiziţie</w:t>
      </w:r>
      <w:proofErr w:type="spellEnd"/>
      <w:r w:rsidRPr="006E5C2E">
        <w:rPr>
          <w:lang w:val="fr-FR"/>
        </w:rPr>
        <w:t xml:space="preserve"> </w:t>
      </w:r>
      <w:proofErr w:type="spellStart"/>
      <w:r w:rsidRPr="006E5C2E">
        <w:rPr>
          <w:lang w:val="fr-FR"/>
        </w:rPr>
        <w:t>publică</w:t>
      </w:r>
      <w:proofErr w:type="spellEnd"/>
      <w:r w:rsidRPr="006E5C2E">
        <w:rPr>
          <w:lang w:val="fr-FR"/>
        </w:rPr>
        <w:t xml:space="preserve"> </w:t>
      </w:r>
      <w:proofErr w:type="spellStart"/>
      <w:r w:rsidRPr="006E5C2E">
        <w:rPr>
          <w:lang w:val="fr-FR"/>
        </w:rPr>
        <w:t>şi</w:t>
      </w:r>
      <w:proofErr w:type="spellEnd"/>
      <w:r w:rsidRPr="006E5C2E">
        <w:rPr>
          <w:lang w:val="fr-FR"/>
        </w:rPr>
        <w:t xml:space="preserve"> </w:t>
      </w:r>
      <w:proofErr w:type="spellStart"/>
      <w:r w:rsidRPr="006E5C2E">
        <w:rPr>
          <w:lang w:val="fr-FR"/>
        </w:rPr>
        <w:t>sub</w:t>
      </w:r>
      <w:proofErr w:type="spellEnd"/>
      <w:r w:rsidRPr="006E5C2E">
        <w:rPr>
          <w:lang w:val="fr-FR"/>
        </w:rPr>
        <w:t xml:space="preserve"> </w:t>
      </w:r>
      <w:proofErr w:type="spellStart"/>
      <w:r w:rsidRPr="006E5C2E">
        <w:rPr>
          <w:lang w:val="fr-FR"/>
        </w:rPr>
        <w:t>sancţiunile</w:t>
      </w:r>
      <w:proofErr w:type="spellEnd"/>
      <w:r w:rsidRPr="006E5C2E">
        <w:rPr>
          <w:lang w:val="fr-FR"/>
        </w:rPr>
        <w:t xml:space="preserve"> </w:t>
      </w:r>
      <w:proofErr w:type="spellStart"/>
      <w:r w:rsidRPr="006E5C2E">
        <w:rPr>
          <w:lang w:val="fr-FR"/>
        </w:rPr>
        <w:t>aplicabile</w:t>
      </w:r>
      <w:proofErr w:type="spellEnd"/>
      <w:r w:rsidRPr="006E5C2E">
        <w:rPr>
          <w:lang w:val="fr-FR"/>
        </w:rPr>
        <w:t xml:space="preserve"> </w:t>
      </w:r>
      <w:proofErr w:type="spellStart"/>
      <w:r w:rsidRPr="006E5C2E">
        <w:rPr>
          <w:lang w:val="fr-FR"/>
        </w:rPr>
        <w:t>faptei</w:t>
      </w:r>
      <w:proofErr w:type="spellEnd"/>
      <w:r w:rsidRPr="006E5C2E">
        <w:rPr>
          <w:lang w:val="fr-FR"/>
        </w:rPr>
        <w:t xml:space="preserve"> de </w:t>
      </w:r>
      <w:proofErr w:type="spellStart"/>
      <w:r w:rsidRPr="006E5C2E">
        <w:rPr>
          <w:lang w:val="fr-FR"/>
        </w:rPr>
        <w:t>fals</w:t>
      </w:r>
      <w:proofErr w:type="spellEnd"/>
      <w:r w:rsidRPr="006E5C2E">
        <w:rPr>
          <w:lang w:val="fr-FR"/>
        </w:rPr>
        <w:t xml:space="preserve"> </w:t>
      </w:r>
      <w:proofErr w:type="spellStart"/>
      <w:r w:rsidRPr="006E5C2E">
        <w:rPr>
          <w:lang w:val="fr-FR"/>
        </w:rPr>
        <w:t>în</w:t>
      </w:r>
      <w:proofErr w:type="spellEnd"/>
      <w:r w:rsidRPr="006E5C2E">
        <w:rPr>
          <w:lang w:val="fr-FR"/>
        </w:rPr>
        <w:t xml:space="preserve"> acte </w:t>
      </w:r>
      <w:proofErr w:type="spellStart"/>
      <w:r w:rsidRPr="006E5C2E">
        <w:rPr>
          <w:lang w:val="fr-FR"/>
        </w:rPr>
        <w:t>publice</w:t>
      </w:r>
      <w:proofErr w:type="spellEnd"/>
      <w:r w:rsidRPr="006E5C2E">
        <w:rPr>
          <w:lang w:val="fr-FR"/>
        </w:rPr>
        <w:t>,</w:t>
      </w:r>
      <w:r w:rsidRPr="006E5C2E">
        <w:rPr>
          <w:spacing w:val="-1"/>
          <w:lang w:val="fr-FR"/>
        </w:rPr>
        <w:t xml:space="preserve"> </w:t>
      </w:r>
      <w:proofErr w:type="spellStart"/>
      <w:r w:rsidRPr="006E5C2E">
        <w:rPr>
          <w:spacing w:val="-1"/>
          <w:lang w:val="fr-FR"/>
        </w:rPr>
        <w:t>că</w:t>
      </w:r>
      <w:proofErr w:type="spellEnd"/>
      <w:r w:rsidRPr="006E5C2E">
        <w:rPr>
          <w:lang w:val="fr-FR"/>
        </w:rPr>
        <w:t xml:space="preserve"> nu </w:t>
      </w:r>
      <w:proofErr w:type="spellStart"/>
      <w:r w:rsidRPr="006E5C2E">
        <w:rPr>
          <w:lang w:val="fr-FR"/>
        </w:rPr>
        <w:t>mă</w:t>
      </w:r>
      <w:proofErr w:type="spellEnd"/>
      <w:r w:rsidRPr="006E5C2E">
        <w:rPr>
          <w:lang w:val="fr-FR"/>
        </w:rPr>
        <w:t xml:space="preserve"> </w:t>
      </w:r>
      <w:proofErr w:type="spellStart"/>
      <w:r w:rsidRPr="006E5C2E">
        <w:rPr>
          <w:lang w:val="fr-FR"/>
        </w:rPr>
        <w:t>aflu</w:t>
      </w:r>
      <w:proofErr w:type="spellEnd"/>
      <w:r w:rsidRPr="006E5C2E">
        <w:rPr>
          <w:lang w:val="fr-FR"/>
        </w:rPr>
        <w:t xml:space="preserve"> </w:t>
      </w:r>
      <w:proofErr w:type="spellStart"/>
      <w:r w:rsidRPr="006E5C2E">
        <w:rPr>
          <w:lang w:val="fr-FR"/>
        </w:rPr>
        <w:t>în</w:t>
      </w:r>
      <w:proofErr w:type="spellEnd"/>
      <w:r w:rsidRPr="006E5C2E">
        <w:rPr>
          <w:lang w:val="fr-FR"/>
        </w:rPr>
        <w:t xml:space="preserve"> </w:t>
      </w:r>
      <w:proofErr w:type="spellStart"/>
      <w:r w:rsidRPr="006E5C2E">
        <w:rPr>
          <w:lang w:val="fr-FR"/>
        </w:rPr>
        <w:t>situaţia</w:t>
      </w:r>
      <w:proofErr w:type="spellEnd"/>
      <w:r w:rsidRPr="006E5C2E">
        <w:rPr>
          <w:lang w:val="fr-FR"/>
        </w:rPr>
        <w:t xml:space="preserve"> </w:t>
      </w:r>
      <w:proofErr w:type="spellStart"/>
      <w:r w:rsidRPr="006E5C2E">
        <w:rPr>
          <w:lang w:val="fr-FR"/>
        </w:rPr>
        <w:t>prevăzută</w:t>
      </w:r>
      <w:proofErr w:type="spellEnd"/>
      <w:r w:rsidRPr="006E5C2E">
        <w:rPr>
          <w:lang w:val="fr-FR"/>
        </w:rPr>
        <w:t xml:space="preserve"> la art. 59 </w:t>
      </w:r>
      <w:proofErr w:type="spellStart"/>
      <w:r w:rsidRPr="006E5C2E">
        <w:rPr>
          <w:lang w:val="fr-FR"/>
        </w:rPr>
        <w:t>din</w:t>
      </w:r>
      <w:proofErr w:type="spellEnd"/>
      <w:r w:rsidRPr="006E5C2E">
        <w:rPr>
          <w:lang w:val="fr-FR"/>
        </w:rPr>
        <w:t xml:space="preserve"> </w:t>
      </w:r>
      <w:proofErr w:type="spellStart"/>
      <w:r w:rsidRPr="006E5C2E">
        <w:rPr>
          <w:lang w:val="fr-FR"/>
        </w:rPr>
        <w:t>Legea</w:t>
      </w:r>
      <w:proofErr w:type="spellEnd"/>
      <w:r w:rsidRPr="006E5C2E">
        <w:rPr>
          <w:lang w:val="fr-FR"/>
        </w:rPr>
        <w:t xml:space="preserve"> nr 98/2016 </w:t>
      </w:r>
      <w:proofErr w:type="spellStart"/>
      <w:r w:rsidRPr="006E5C2E">
        <w:rPr>
          <w:lang w:val="fr-FR"/>
        </w:rPr>
        <w:t>privind</w:t>
      </w:r>
      <w:proofErr w:type="spellEnd"/>
      <w:r w:rsidRPr="006E5C2E">
        <w:rPr>
          <w:lang w:val="fr-FR"/>
        </w:rPr>
        <w:t xml:space="preserve"> </w:t>
      </w:r>
      <w:proofErr w:type="spellStart"/>
      <w:r w:rsidRPr="006E5C2E">
        <w:rPr>
          <w:lang w:val="fr-FR"/>
        </w:rPr>
        <w:t>achizitiile</w:t>
      </w:r>
      <w:proofErr w:type="spellEnd"/>
      <w:r w:rsidRPr="006E5C2E">
        <w:rPr>
          <w:lang w:val="fr-FR"/>
        </w:rPr>
        <w:t xml:space="preserve"> </w:t>
      </w:r>
      <w:proofErr w:type="spellStart"/>
      <w:r w:rsidRPr="006E5C2E">
        <w:rPr>
          <w:lang w:val="fr-FR"/>
        </w:rPr>
        <w:t>publice</w:t>
      </w:r>
      <w:proofErr w:type="spellEnd"/>
      <w:r>
        <w:rPr>
          <w:lang w:val="fr-FR"/>
        </w:rPr>
        <w:t>.</w:t>
      </w:r>
      <w:r w:rsidRPr="006E5C2E">
        <w:rPr>
          <w:lang w:val="fr-FR"/>
        </w:rPr>
        <w:t xml:space="preserve">  </w:t>
      </w:r>
    </w:p>
    <w:p w14:paraId="470D8869" w14:textId="77777777" w:rsidR="009837D0" w:rsidRPr="001F6F5B" w:rsidRDefault="009837D0" w:rsidP="009837D0">
      <w:pPr>
        <w:jc w:val="both"/>
        <w:rPr>
          <w:lang w:val="fr-FR"/>
        </w:rPr>
      </w:pPr>
      <w:r w:rsidRPr="001F6F5B">
        <w:rPr>
          <w:lang w:val="fr-FR"/>
        </w:rPr>
        <w:t xml:space="preserve">2. </w:t>
      </w:r>
      <w:proofErr w:type="spellStart"/>
      <w:r w:rsidRPr="001F6F5B">
        <w:rPr>
          <w:lang w:val="fr-FR"/>
        </w:rPr>
        <w:t>Subsemnatul</w:t>
      </w:r>
      <w:proofErr w:type="spellEnd"/>
      <w:r w:rsidRPr="001F6F5B">
        <w:rPr>
          <w:lang w:val="fr-FR"/>
        </w:rPr>
        <w:t>/a</w:t>
      </w:r>
      <w:proofErr w:type="gramStart"/>
      <w:r w:rsidRPr="001F6F5B">
        <w:rPr>
          <w:lang w:val="fr-FR"/>
        </w:rPr>
        <w:t>……………..........…………….….</w:t>
      </w:r>
      <w:proofErr w:type="gramEnd"/>
      <w:r w:rsidRPr="001F6F5B">
        <w:rPr>
          <w:lang w:val="fr-FR"/>
        </w:rPr>
        <w:t xml:space="preserve"> </w:t>
      </w:r>
      <w:proofErr w:type="spellStart"/>
      <w:r w:rsidRPr="001F6F5B">
        <w:rPr>
          <w:lang w:val="fr-FR"/>
        </w:rPr>
        <w:t>declar</w:t>
      </w:r>
      <w:proofErr w:type="spellEnd"/>
      <w:r w:rsidRPr="001F6F5B">
        <w:rPr>
          <w:lang w:val="fr-FR"/>
        </w:rPr>
        <w:t xml:space="preserve"> </w:t>
      </w:r>
      <w:proofErr w:type="spellStart"/>
      <w:r w:rsidRPr="001F6F5B">
        <w:rPr>
          <w:lang w:val="fr-FR"/>
        </w:rPr>
        <w:t>că</w:t>
      </w:r>
      <w:proofErr w:type="spellEnd"/>
      <w:r w:rsidRPr="001F6F5B">
        <w:rPr>
          <w:lang w:val="fr-FR"/>
        </w:rPr>
        <w:t xml:space="preserve"> </w:t>
      </w:r>
      <w:proofErr w:type="spellStart"/>
      <w:r w:rsidRPr="001F6F5B">
        <w:rPr>
          <w:lang w:val="fr-FR"/>
        </w:rPr>
        <w:t>voi</w:t>
      </w:r>
      <w:proofErr w:type="spellEnd"/>
      <w:r w:rsidRPr="001F6F5B">
        <w:rPr>
          <w:lang w:val="fr-FR"/>
        </w:rPr>
        <w:t xml:space="preserve"> informa </w:t>
      </w:r>
      <w:proofErr w:type="spellStart"/>
      <w:r w:rsidRPr="001F6F5B">
        <w:rPr>
          <w:lang w:val="fr-FR"/>
        </w:rPr>
        <w:t>imediat</w:t>
      </w:r>
      <w:proofErr w:type="spellEnd"/>
      <w:r w:rsidRPr="001F6F5B">
        <w:rPr>
          <w:lang w:val="fr-FR"/>
        </w:rPr>
        <w:t xml:space="preserve"> </w:t>
      </w:r>
      <w:proofErr w:type="spellStart"/>
      <w:r w:rsidRPr="001F6F5B">
        <w:rPr>
          <w:lang w:val="fr-FR"/>
        </w:rPr>
        <w:t>autoritatea</w:t>
      </w:r>
      <w:proofErr w:type="spellEnd"/>
      <w:r w:rsidRPr="001F6F5B">
        <w:rPr>
          <w:lang w:val="fr-FR"/>
        </w:rPr>
        <w:t xml:space="preserve"> </w:t>
      </w:r>
      <w:proofErr w:type="spellStart"/>
      <w:r w:rsidRPr="001F6F5B">
        <w:rPr>
          <w:lang w:val="fr-FR"/>
        </w:rPr>
        <w:t>contractantă</w:t>
      </w:r>
      <w:proofErr w:type="spellEnd"/>
      <w:r w:rsidRPr="001F6F5B">
        <w:rPr>
          <w:lang w:val="fr-FR"/>
        </w:rPr>
        <w:t xml:space="preserve"> </w:t>
      </w:r>
      <w:proofErr w:type="spellStart"/>
      <w:r w:rsidRPr="001F6F5B">
        <w:rPr>
          <w:lang w:val="fr-FR"/>
        </w:rPr>
        <w:t>dacă</w:t>
      </w:r>
      <w:proofErr w:type="spellEnd"/>
      <w:r w:rsidRPr="001F6F5B">
        <w:rPr>
          <w:lang w:val="fr-FR"/>
        </w:rPr>
        <w:t xml:space="preserve"> vor </w:t>
      </w:r>
      <w:proofErr w:type="spellStart"/>
      <w:r w:rsidRPr="001F6F5B">
        <w:rPr>
          <w:lang w:val="fr-FR"/>
        </w:rPr>
        <w:t>interveni</w:t>
      </w:r>
      <w:proofErr w:type="spellEnd"/>
      <w:r w:rsidRPr="001F6F5B">
        <w:rPr>
          <w:lang w:val="fr-FR"/>
        </w:rPr>
        <w:t xml:space="preserve"> </w:t>
      </w:r>
      <w:proofErr w:type="spellStart"/>
      <w:r w:rsidRPr="001F6F5B">
        <w:rPr>
          <w:lang w:val="fr-FR"/>
        </w:rPr>
        <w:t>modificări</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declaraţie</w:t>
      </w:r>
      <w:proofErr w:type="spellEnd"/>
      <w:r w:rsidRPr="001F6F5B">
        <w:rPr>
          <w:lang w:val="fr-FR"/>
        </w:rPr>
        <w:t xml:space="preserve"> la </w:t>
      </w:r>
      <w:proofErr w:type="spellStart"/>
      <w:r w:rsidRPr="001F6F5B">
        <w:rPr>
          <w:lang w:val="fr-FR"/>
        </w:rPr>
        <w:t>orice</w:t>
      </w:r>
      <w:proofErr w:type="spellEnd"/>
      <w:r w:rsidRPr="001F6F5B">
        <w:rPr>
          <w:lang w:val="fr-FR"/>
        </w:rPr>
        <w:t xml:space="preserve"> </w:t>
      </w:r>
      <w:proofErr w:type="spellStart"/>
      <w:r w:rsidRPr="001F6F5B">
        <w:rPr>
          <w:lang w:val="fr-FR"/>
        </w:rPr>
        <w:t>punct</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procedurii</w:t>
      </w:r>
      <w:proofErr w:type="spellEnd"/>
      <w:r w:rsidRPr="001F6F5B">
        <w:rPr>
          <w:lang w:val="fr-FR"/>
        </w:rPr>
        <w:t xml:space="preserve"> de </w:t>
      </w:r>
      <w:proofErr w:type="spellStart"/>
      <w:r w:rsidRPr="001F6F5B">
        <w:rPr>
          <w:lang w:val="fr-FR"/>
        </w:rPr>
        <w:t>atribuire</w:t>
      </w:r>
      <w:proofErr w:type="spellEnd"/>
      <w:r w:rsidRPr="001F6F5B">
        <w:rPr>
          <w:lang w:val="fr-FR"/>
        </w:rPr>
        <w:t xml:space="preserve"> a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 xml:space="preserve"> </w:t>
      </w:r>
      <w:proofErr w:type="spellStart"/>
      <w:r w:rsidRPr="001F6F5B">
        <w:rPr>
          <w:lang w:val="fr-FR"/>
        </w:rPr>
        <w:t>sau</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cazul</w:t>
      </w:r>
      <w:proofErr w:type="spellEnd"/>
      <w:r w:rsidRPr="001F6F5B">
        <w:rPr>
          <w:lang w:val="fr-FR"/>
        </w:rPr>
        <w:t xml:space="preserve"> </w:t>
      </w:r>
      <w:proofErr w:type="spellStart"/>
      <w:r w:rsidRPr="001F6F5B">
        <w:rPr>
          <w:lang w:val="fr-FR"/>
        </w:rPr>
        <w:t>în</w:t>
      </w:r>
      <w:proofErr w:type="spellEnd"/>
      <w:r w:rsidRPr="001F6F5B">
        <w:rPr>
          <w:lang w:val="fr-FR"/>
        </w:rPr>
        <w:t xml:space="preserve"> care </w:t>
      </w:r>
      <w:proofErr w:type="spellStart"/>
      <w:r w:rsidRPr="001F6F5B">
        <w:rPr>
          <w:lang w:val="fr-FR"/>
        </w:rPr>
        <w:t>vom</w:t>
      </w:r>
      <w:proofErr w:type="spellEnd"/>
      <w:r w:rsidRPr="001F6F5B">
        <w:rPr>
          <w:lang w:val="fr-FR"/>
        </w:rPr>
        <w:t xml:space="preserve"> fi </w:t>
      </w:r>
      <w:proofErr w:type="spellStart"/>
      <w:r w:rsidRPr="001F6F5B">
        <w:rPr>
          <w:lang w:val="fr-FR"/>
        </w:rPr>
        <w:t>desemnaţi</w:t>
      </w:r>
      <w:proofErr w:type="spellEnd"/>
      <w:r w:rsidRPr="001F6F5B">
        <w:rPr>
          <w:lang w:val="fr-FR"/>
        </w:rPr>
        <w:t xml:space="preserve"> </w:t>
      </w:r>
      <w:proofErr w:type="spellStart"/>
      <w:r w:rsidRPr="001F6F5B">
        <w:rPr>
          <w:lang w:val="fr-FR"/>
        </w:rPr>
        <w:t>câştigători</w:t>
      </w:r>
      <w:proofErr w:type="spellEnd"/>
      <w:r w:rsidRPr="001F6F5B">
        <w:rPr>
          <w:lang w:val="fr-FR"/>
        </w:rPr>
        <w:t xml:space="preserve">, </w:t>
      </w:r>
      <w:proofErr w:type="spellStart"/>
      <w:r w:rsidRPr="001F6F5B">
        <w:rPr>
          <w:lang w:val="fr-FR"/>
        </w:rPr>
        <w:t>pe</w:t>
      </w:r>
      <w:proofErr w:type="spellEnd"/>
      <w:r w:rsidRPr="001F6F5B">
        <w:rPr>
          <w:lang w:val="fr-FR"/>
        </w:rPr>
        <w:t xml:space="preserve"> </w:t>
      </w:r>
      <w:proofErr w:type="spellStart"/>
      <w:r w:rsidRPr="001F6F5B">
        <w:rPr>
          <w:lang w:val="fr-FR"/>
        </w:rPr>
        <w:t>parcursul</w:t>
      </w:r>
      <w:proofErr w:type="spellEnd"/>
      <w:r w:rsidRPr="001F6F5B">
        <w:rPr>
          <w:lang w:val="fr-FR"/>
        </w:rPr>
        <w:t xml:space="preserve"> </w:t>
      </w:r>
      <w:proofErr w:type="spellStart"/>
      <w:r w:rsidRPr="001F6F5B">
        <w:rPr>
          <w:lang w:val="fr-FR"/>
        </w:rPr>
        <w:t>derulării</w:t>
      </w:r>
      <w:proofErr w:type="spellEnd"/>
      <w:r w:rsidRPr="001F6F5B">
        <w:rPr>
          <w:lang w:val="fr-FR"/>
        </w:rPr>
        <w:t xml:space="preserve"> </w:t>
      </w:r>
      <w:proofErr w:type="spellStart"/>
      <w:r w:rsidRPr="001F6F5B">
        <w:rPr>
          <w:lang w:val="fr-FR"/>
        </w:rPr>
        <w:t>contractului</w:t>
      </w:r>
      <w:proofErr w:type="spellEnd"/>
      <w:r w:rsidRPr="001F6F5B">
        <w:rPr>
          <w:lang w:val="fr-FR"/>
        </w:rPr>
        <w:t xml:space="preserve"> de </w:t>
      </w:r>
      <w:proofErr w:type="spellStart"/>
      <w:r w:rsidRPr="001F6F5B">
        <w:rPr>
          <w:lang w:val="fr-FR"/>
        </w:rPr>
        <w:t>achiziţie</w:t>
      </w:r>
      <w:proofErr w:type="spellEnd"/>
      <w:r w:rsidRPr="001F6F5B">
        <w:rPr>
          <w:lang w:val="fr-FR"/>
        </w:rPr>
        <w:t xml:space="preserve"> </w:t>
      </w:r>
      <w:proofErr w:type="spellStart"/>
      <w:r w:rsidRPr="001F6F5B">
        <w:rPr>
          <w:lang w:val="fr-FR"/>
        </w:rPr>
        <w:t>publică</w:t>
      </w:r>
      <w:proofErr w:type="spellEnd"/>
      <w:r w:rsidRPr="001F6F5B">
        <w:rPr>
          <w:lang w:val="fr-FR"/>
        </w:rPr>
        <w:t>.</w:t>
      </w:r>
    </w:p>
    <w:p w14:paraId="6D36F73D" w14:textId="77777777" w:rsidR="009837D0" w:rsidRPr="001F6F5B" w:rsidRDefault="009837D0" w:rsidP="009837D0">
      <w:pPr>
        <w:pStyle w:val="BodyTextIndent"/>
        <w:ind w:left="0"/>
        <w:jc w:val="both"/>
        <w:rPr>
          <w:szCs w:val="24"/>
          <w:lang w:val="fr-FR"/>
        </w:rPr>
      </w:pPr>
      <w:r w:rsidRPr="001F6F5B">
        <w:rPr>
          <w:szCs w:val="24"/>
          <w:lang w:val="fr-FR"/>
        </w:rPr>
        <w:t xml:space="preserve">3. De </w:t>
      </w:r>
      <w:proofErr w:type="spellStart"/>
      <w:r w:rsidRPr="001F6F5B">
        <w:rPr>
          <w:szCs w:val="24"/>
          <w:lang w:val="fr-FR"/>
        </w:rPr>
        <w:t>asemenea</w:t>
      </w:r>
      <w:proofErr w:type="spellEnd"/>
      <w:r w:rsidRPr="001F6F5B">
        <w:rPr>
          <w:szCs w:val="24"/>
          <w:lang w:val="fr-FR"/>
        </w:rPr>
        <w:t xml:space="preserve">, </w:t>
      </w:r>
      <w:proofErr w:type="spellStart"/>
      <w:r w:rsidRPr="001F6F5B">
        <w:rPr>
          <w:szCs w:val="24"/>
          <w:lang w:val="fr-FR"/>
        </w:rPr>
        <w:t>declar</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informaţiile</w:t>
      </w:r>
      <w:proofErr w:type="spellEnd"/>
      <w:r w:rsidRPr="001F6F5B">
        <w:rPr>
          <w:szCs w:val="24"/>
          <w:lang w:val="fr-FR"/>
        </w:rPr>
        <w:t xml:space="preserve"> </w:t>
      </w:r>
      <w:proofErr w:type="spellStart"/>
      <w:r w:rsidRPr="001F6F5B">
        <w:rPr>
          <w:szCs w:val="24"/>
          <w:lang w:val="fr-FR"/>
        </w:rPr>
        <w:t>furnizate</w:t>
      </w:r>
      <w:proofErr w:type="spellEnd"/>
      <w:r w:rsidRPr="001F6F5B">
        <w:rPr>
          <w:szCs w:val="24"/>
          <w:lang w:val="fr-FR"/>
        </w:rPr>
        <w:t xml:space="preserve"> </w:t>
      </w:r>
      <w:proofErr w:type="spellStart"/>
      <w:r w:rsidRPr="001F6F5B">
        <w:rPr>
          <w:szCs w:val="24"/>
          <w:lang w:val="fr-FR"/>
        </w:rPr>
        <w:t>sunt</w:t>
      </w:r>
      <w:proofErr w:type="spellEnd"/>
      <w:r w:rsidRPr="001F6F5B">
        <w:rPr>
          <w:szCs w:val="24"/>
          <w:lang w:val="fr-FR"/>
        </w:rPr>
        <w:t xml:space="preserve"> </w:t>
      </w:r>
      <w:proofErr w:type="spellStart"/>
      <w:r w:rsidRPr="001F6F5B">
        <w:rPr>
          <w:szCs w:val="24"/>
          <w:lang w:val="fr-FR"/>
        </w:rPr>
        <w:t>complete</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corecte</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fiecare</w:t>
      </w:r>
      <w:proofErr w:type="spellEnd"/>
      <w:r w:rsidRPr="001F6F5B">
        <w:rPr>
          <w:szCs w:val="24"/>
          <w:lang w:val="fr-FR"/>
        </w:rPr>
        <w:t xml:space="preserve"> </w:t>
      </w:r>
      <w:proofErr w:type="spellStart"/>
      <w:r w:rsidRPr="001F6F5B">
        <w:rPr>
          <w:szCs w:val="24"/>
          <w:lang w:val="fr-FR"/>
        </w:rPr>
        <w:t>detaliu</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înţeleg</w:t>
      </w:r>
      <w:proofErr w:type="spellEnd"/>
      <w:r w:rsidRPr="001F6F5B">
        <w:rPr>
          <w:szCs w:val="24"/>
          <w:lang w:val="fr-FR"/>
        </w:rPr>
        <w:t xml:space="preserve"> </w:t>
      </w:r>
      <w:proofErr w:type="spellStart"/>
      <w:r w:rsidRPr="001F6F5B">
        <w:rPr>
          <w:szCs w:val="24"/>
          <w:lang w:val="fr-FR"/>
        </w:rPr>
        <w:t>că</w:t>
      </w:r>
      <w:proofErr w:type="spellEnd"/>
      <w:r w:rsidRPr="001F6F5B">
        <w:rPr>
          <w:szCs w:val="24"/>
          <w:lang w:val="fr-FR"/>
        </w:rPr>
        <w:t xml:space="preserve"> </w:t>
      </w:r>
      <w:proofErr w:type="spellStart"/>
      <w:r w:rsidRPr="001F6F5B">
        <w:rPr>
          <w:szCs w:val="24"/>
          <w:lang w:val="fr-FR"/>
        </w:rPr>
        <w:t>autoritatea</w:t>
      </w:r>
      <w:proofErr w:type="spellEnd"/>
      <w:r w:rsidRPr="001F6F5B">
        <w:rPr>
          <w:szCs w:val="24"/>
          <w:lang w:val="fr-FR"/>
        </w:rPr>
        <w:t xml:space="preserve"> </w:t>
      </w:r>
      <w:proofErr w:type="spellStart"/>
      <w:r w:rsidRPr="001F6F5B">
        <w:rPr>
          <w:szCs w:val="24"/>
          <w:lang w:val="fr-FR"/>
        </w:rPr>
        <w:t>contractantă</w:t>
      </w:r>
      <w:proofErr w:type="spellEnd"/>
      <w:r w:rsidRPr="001F6F5B">
        <w:rPr>
          <w:szCs w:val="24"/>
          <w:lang w:val="fr-FR"/>
        </w:rPr>
        <w:t xml:space="preserve"> are </w:t>
      </w:r>
      <w:proofErr w:type="spellStart"/>
      <w:r w:rsidRPr="001F6F5B">
        <w:rPr>
          <w:szCs w:val="24"/>
          <w:lang w:val="fr-FR"/>
        </w:rPr>
        <w:t>dreptul</w:t>
      </w:r>
      <w:proofErr w:type="spellEnd"/>
      <w:r w:rsidRPr="001F6F5B">
        <w:rPr>
          <w:szCs w:val="24"/>
          <w:lang w:val="fr-FR"/>
        </w:rPr>
        <w:t xml:space="preserve"> de a </w:t>
      </w:r>
      <w:proofErr w:type="spellStart"/>
      <w:r w:rsidRPr="001F6F5B">
        <w:rPr>
          <w:szCs w:val="24"/>
          <w:lang w:val="fr-FR"/>
        </w:rPr>
        <w:t>solicita</w:t>
      </w:r>
      <w:proofErr w:type="spellEnd"/>
      <w:r w:rsidRPr="001F6F5B">
        <w:rPr>
          <w:szCs w:val="24"/>
          <w:lang w:val="fr-FR"/>
        </w:rPr>
        <w:t xml:space="preserve">, </w:t>
      </w:r>
      <w:proofErr w:type="spellStart"/>
      <w:r w:rsidRPr="001F6F5B">
        <w:rPr>
          <w:szCs w:val="24"/>
          <w:lang w:val="fr-FR"/>
        </w:rPr>
        <w:t>în</w:t>
      </w:r>
      <w:proofErr w:type="spellEnd"/>
      <w:r w:rsidRPr="001F6F5B">
        <w:rPr>
          <w:szCs w:val="24"/>
          <w:lang w:val="fr-FR"/>
        </w:rPr>
        <w:t xml:space="preserve"> </w:t>
      </w:r>
      <w:proofErr w:type="spellStart"/>
      <w:r w:rsidRPr="001F6F5B">
        <w:rPr>
          <w:szCs w:val="24"/>
          <w:lang w:val="fr-FR"/>
        </w:rPr>
        <w:t>scopul</w:t>
      </w:r>
      <w:proofErr w:type="spellEnd"/>
      <w:r w:rsidRPr="001F6F5B">
        <w:rPr>
          <w:szCs w:val="24"/>
          <w:lang w:val="fr-FR"/>
        </w:rPr>
        <w:t xml:space="preserve"> </w:t>
      </w:r>
      <w:proofErr w:type="spellStart"/>
      <w:r w:rsidRPr="001F6F5B">
        <w:rPr>
          <w:szCs w:val="24"/>
          <w:lang w:val="fr-FR"/>
        </w:rPr>
        <w:t>verificării</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confirmării</w:t>
      </w:r>
      <w:proofErr w:type="spellEnd"/>
      <w:r w:rsidRPr="001F6F5B">
        <w:rPr>
          <w:szCs w:val="24"/>
          <w:lang w:val="fr-FR"/>
        </w:rPr>
        <w:t xml:space="preserve"> </w:t>
      </w:r>
      <w:proofErr w:type="spellStart"/>
      <w:r w:rsidRPr="001F6F5B">
        <w:rPr>
          <w:szCs w:val="24"/>
          <w:lang w:val="fr-FR"/>
        </w:rPr>
        <w:t>declaraţiilor</w:t>
      </w:r>
      <w:proofErr w:type="spellEnd"/>
      <w:r w:rsidRPr="001F6F5B">
        <w:rPr>
          <w:szCs w:val="24"/>
          <w:lang w:val="fr-FR"/>
        </w:rPr>
        <w:t xml:space="preserve">, </w:t>
      </w:r>
      <w:proofErr w:type="spellStart"/>
      <w:r w:rsidRPr="001F6F5B">
        <w:rPr>
          <w:szCs w:val="24"/>
          <w:lang w:val="fr-FR"/>
        </w:rPr>
        <w:t>situaţiilor</w:t>
      </w:r>
      <w:proofErr w:type="spellEnd"/>
      <w:r w:rsidRPr="001F6F5B">
        <w:rPr>
          <w:szCs w:val="24"/>
          <w:lang w:val="fr-FR"/>
        </w:rPr>
        <w:t xml:space="preserve"> </w:t>
      </w:r>
      <w:proofErr w:type="spellStart"/>
      <w:r w:rsidRPr="001F6F5B">
        <w:rPr>
          <w:szCs w:val="24"/>
          <w:lang w:val="fr-FR"/>
        </w:rPr>
        <w:t>şi</w:t>
      </w:r>
      <w:proofErr w:type="spellEnd"/>
      <w:r w:rsidRPr="001F6F5B">
        <w:rPr>
          <w:szCs w:val="24"/>
          <w:lang w:val="fr-FR"/>
        </w:rPr>
        <w:t xml:space="preserve"> </w:t>
      </w:r>
      <w:proofErr w:type="spellStart"/>
      <w:r w:rsidRPr="001F6F5B">
        <w:rPr>
          <w:szCs w:val="24"/>
          <w:lang w:val="fr-FR"/>
        </w:rPr>
        <w:t>documentelor</w:t>
      </w:r>
      <w:proofErr w:type="spellEnd"/>
      <w:r w:rsidRPr="001F6F5B">
        <w:rPr>
          <w:szCs w:val="24"/>
          <w:lang w:val="fr-FR"/>
        </w:rPr>
        <w:t xml:space="preserve"> care </w:t>
      </w:r>
      <w:proofErr w:type="spellStart"/>
      <w:r w:rsidRPr="001F6F5B">
        <w:rPr>
          <w:szCs w:val="24"/>
          <w:lang w:val="fr-FR"/>
        </w:rPr>
        <w:t>însoţesc</w:t>
      </w:r>
      <w:proofErr w:type="spellEnd"/>
      <w:r w:rsidRPr="001F6F5B">
        <w:rPr>
          <w:szCs w:val="24"/>
          <w:lang w:val="fr-FR"/>
        </w:rPr>
        <w:t xml:space="preserve"> </w:t>
      </w:r>
      <w:proofErr w:type="spellStart"/>
      <w:r w:rsidRPr="001F6F5B">
        <w:rPr>
          <w:szCs w:val="24"/>
          <w:lang w:val="fr-FR"/>
        </w:rPr>
        <w:t>oferta</w:t>
      </w:r>
      <w:proofErr w:type="spellEnd"/>
      <w:r w:rsidRPr="001F6F5B">
        <w:rPr>
          <w:szCs w:val="24"/>
          <w:lang w:val="fr-FR"/>
        </w:rPr>
        <w:t xml:space="preserve">, </w:t>
      </w:r>
      <w:proofErr w:type="spellStart"/>
      <w:r w:rsidRPr="001F6F5B">
        <w:rPr>
          <w:szCs w:val="24"/>
          <w:lang w:val="fr-FR"/>
        </w:rPr>
        <w:t>orice</w:t>
      </w:r>
      <w:proofErr w:type="spellEnd"/>
      <w:r w:rsidRPr="001F6F5B">
        <w:rPr>
          <w:szCs w:val="24"/>
          <w:lang w:val="fr-FR"/>
        </w:rPr>
        <w:t xml:space="preserve"> </w:t>
      </w:r>
      <w:proofErr w:type="spellStart"/>
      <w:r w:rsidRPr="001F6F5B">
        <w:rPr>
          <w:szCs w:val="24"/>
          <w:lang w:val="fr-FR"/>
        </w:rPr>
        <w:t>informaţii</w:t>
      </w:r>
      <w:proofErr w:type="spellEnd"/>
      <w:r w:rsidRPr="001F6F5B">
        <w:rPr>
          <w:szCs w:val="24"/>
          <w:lang w:val="fr-FR"/>
        </w:rPr>
        <w:t xml:space="preserve"> </w:t>
      </w:r>
      <w:proofErr w:type="spellStart"/>
      <w:r w:rsidRPr="001F6F5B">
        <w:rPr>
          <w:szCs w:val="24"/>
          <w:lang w:val="fr-FR"/>
        </w:rPr>
        <w:t>suplimentare</w:t>
      </w:r>
      <w:proofErr w:type="spellEnd"/>
      <w:r w:rsidRPr="001F6F5B">
        <w:rPr>
          <w:szCs w:val="24"/>
          <w:lang w:val="fr-FR"/>
        </w:rPr>
        <w:t>.</w:t>
      </w:r>
    </w:p>
    <w:p w14:paraId="70B7C9DB" w14:textId="77777777" w:rsidR="009837D0" w:rsidRPr="001F6F5B" w:rsidRDefault="009837D0" w:rsidP="009837D0">
      <w:pPr>
        <w:jc w:val="both"/>
        <w:rPr>
          <w:lang w:val="fr-FR"/>
        </w:rPr>
      </w:pPr>
      <w:r w:rsidRPr="001F6F5B">
        <w:rPr>
          <w:lang w:val="fr-FR"/>
        </w:rPr>
        <w:t xml:space="preserve">4. </w:t>
      </w:r>
      <w:proofErr w:type="spellStart"/>
      <w:r w:rsidRPr="001F6F5B">
        <w:rPr>
          <w:lang w:val="fr-FR"/>
        </w:rPr>
        <w:t>Subsemnatul</w:t>
      </w:r>
      <w:proofErr w:type="spellEnd"/>
      <w:r w:rsidRPr="001F6F5B">
        <w:rPr>
          <w:lang w:val="fr-FR"/>
        </w:rPr>
        <w:t xml:space="preserve">/a </w:t>
      </w:r>
      <w:proofErr w:type="spellStart"/>
      <w:r w:rsidRPr="001F6F5B">
        <w:rPr>
          <w:lang w:val="fr-FR"/>
        </w:rPr>
        <w:t>autorizez</w:t>
      </w:r>
      <w:proofErr w:type="spellEnd"/>
      <w:r w:rsidRPr="001F6F5B">
        <w:rPr>
          <w:lang w:val="fr-FR"/>
        </w:rPr>
        <w:t xml:space="preserve"> </w:t>
      </w:r>
      <w:proofErr w:type="spellStart"/>
      <w:r w:rsidRPr="001F6F5B">
        <w:rPr>
          <w:lang w:val="fr-FR"/>
        </w:rPr>
        <w:t>prin</w:t>
      </w:r>
      <w:proofErr w:type="spellEnd"/>
      <w:r w:rsidRPr="001F6F5B">
        <w:rPr>
          <w:lang w:val="fr-FR"/>
        </w:rPr>
        <w:t xml:space="preserve"> </w:t>
      </w:r>
      <w:proofErr w:type="spellStart"/>
      <w:r w:rsidRPr="001F6F5B">
        <w:rPr>
          <w:lang w:val="fr-FR"/>
        </w:rPr>
        <w:t>prezenta</w:t>
      </w:r>
      <w:proofErr w:type="spellEnd"/>
      <w:r w:rsidRPr="001F6F5B">
        <w:rPr>
          <w:lang w:val="fr-FR"/>
        </w:rPr>
        <w:t xml:space="preserve"> </w:t>
      </w:r>
      <w:proofErr w:type="spellStart"/>
      <w:r w:rsidRPr="001F6F5B">
        <w:rPr>
          <w:lang w:val="fr-FR"/>
        </w:rPr>
        <w:t>orice</w:t>
      </w:r>
      <w:proofErr w:type="spellEnd"/>
      <w:r w:rsidRPr="001F6F5B">
        <w:rPr>
          <w:lang w:val="fr-FR"/>
        </w:rPr>
        <w:t xml:space="preserve"> </w:t>
      </w:r>
      <w:proofErr w:type="spellStart"/>
      <w:r w:rsidRPr="001F6F5B">
        <w:rPr>
          <w:lang w:val="fr-FR"/>
        </w:rPr>
        <w:t>instituţie</w:t>
      </w:r>
      <w:proofErr w:type="spellEnd"/>
      <w:r w:rsidRPr="001F6F5B">
        <w:rPr>
          <w:lang w:val="fr-FR"/>
        </w:rPr>
        <w:t xml:space="preserve">, </w:t>
      </w:r>
      <w:proofErr w:type="spellStart"/>
      <w:r w:rsidRPr="001F6F5B">
        <w:rPr>
          <w:lang w:val="fr-FR"/>
        </w:rPr>
        <w:t>societate</w:t>
      </w:r>
      <w:proofErr w:type="spellEnd"/>
      <w:r w:rsidRPr="001F6F5B">
        <w:rPr>
          <w:lang w:val="fr-FR"/>
        </w:rPr>
        <w:t xml:space="preserve"> </w:t>
      </w:r>
      <w:proofErr w:type="spellStart"/>
      <w:r w:rsidRPr="001F6F5B">
        <w:rPr>
          <w:lang w:val="fr-FR"/>
        </w:rPr>
        <w:t>comercială</w:t>
      </w:r>
      <w:proofErr w:type="spellEnd"/>
      <w:r w:rsidRPr="001F6F5B">
        <w:rPr>
          <w:lang w:val="fr-FR"/>
        </w:rPr>
        <w:t xml:space="preserve">, </w:t>
      </w:r>
      <w:proofErr w:type="spellStart"/>
      <w:r w:rsidRPr="001F6F5B">
        <w:rPr>
          <w:lang w:val="fr-FR"/>
        </w:rPr>
        <w:t>bancă</w:t>
      </w:r>
      <w:proofErr w:type="spellEnd"/>
      <w:r w:rsidRPr="001F6F5B">
        <w:rPr>
          <w:lang w:val="fr-FR"/>
        </w:rPr>
        <w:t xml:space="preserve">, </w:t>
      </w:r>
      <w:proofErr w:type="spellStart"/>
      <w:r w:rsidRPr="001F6F5B">
        <w:rPr>
          <w:lang w:val="fr-FR"/>
        </w:rPr>
        <w:t>alte</w:t>
      </w:r>
      <w:proofErr w:type="spellEnd"/>
      <w:r w:rsidRPr="001F6F5B">
        <w:rPr>
          <w:lang w:val="fr-FR"/>
        </w:rPr>
        <w:t xml:space="preserve"> </w:t>
      </w:r>
      <w:proofErr w:type="spellStart"/>
      <w:r w:rsidRPr="001F6F5B">
        <w:rPr>
          <w:lang w:val="fr-FR"/>
        </w:rPr>
        <w:t>persoane</w:t>
      </w:r>
      <w:proofErr w:type="spellEnd"/>
      <w:r w:rsidRPr="001F6F5B">
        <w:rPr>
          <w:lang w:val="fr-FR"/>
        </w:rPr>
        <w:t xml:space="preserve"> </w:t>
      </w:r>
      <w:proofErr w:type="spellStart"/>
      <w:r w:rsidRPr="001F6F5B">
        <w:rPr>
          <w:lang w:val="fr-FR"/>
        </w:rPr>
        <w:t>juridice</w:t>
      </w:r>
      <w:proofErr w:type="spellEnd"/>
      <w:r w:rsidRPr="001F6F5B">
        <w:rPr>
          <w:lang w:val="fr-FR"/>
        </w:rPr>
        <w:t xml:space="preserve"> </w:t>
      </w:r>
      <w:proofErr w:type="spellStart"/>
      <w:r w:rsidRPr="001F6F5B">
        <w:rPr>
          <w:lang w:val="fr-FR"/>
        </w:rPr>
        <w:t>să</w:t>
      </w:r>
      <w:proofErr w:type="spellEnd"/>
      <w:r w:rsidRPr="001F6F5B">
        <w:rPr>
          <w:lang w:val="fr-FR"/>
        </w:rPr>
        <w:t xml:space="preserve"> </w:t>
      </w:r>
      <w:proofErr w:type="spellStart"/>
      <w:r w:rsidRPr="001F6F5B">
        <w:rPr>
          <w:lang w:val="fr-FR"/>
        </w:rPr>
        <w:t>furnizeze</w:t>
      </w:r>
      <w:proofErr w:type="spellEnd"/>
      <w:r w:rsidRPr="001F6F5B">
        <w:rPr>
          <w:lang w:val="fr-FR"/>
        </w:rPr>
        <w:t xml:space="preserve"> </w:t>
      </w:r>
      <w:proofErr w:type="spellStart"/>
      <w:r w:rsidRPr="001F6F5B">
        <w:rPr>
          <w:lang w:val="fr-FR"/>
        </w:rPr>
        <w:t>informaţii</w:t>
      </w:r>
      <w:proofErr w:type="spellEnd"/>
      <w:r w:rsidRPr="001F6F5B">
        <w:rPr>
          <w:lang w:val="fr-FR"/>
        </w:rPr>
        <w:t xml:space="preserve"> </w:t>
      </w:r>
      <w:proofErr w:type="spellStart"/>
      <w:r w:rsidRPr="001F6F5B">
        <w:rPr>
          <w:lang w:val="fr-FR"/>
        </w:rPr>
        <w:t>reprezentanţilor</w:t>
      </w:r>
      <w:proofErr w:type="spellEnd"/>
      <w:r w:rsidRPr="001F6F5B">
        <w:rPr>
          <w:lang w:val="fr-FR"/>
        </w:rPr>
        <w:t xml:space="preserve"> </w:t>
      </w:r>
      <w:proofErr w:type="spellStart"/>
      <w:r w:rsidRPr="001F6F5B">
        <w:rPr>
          <w:lang w:val="fr-FR"/>
        </w:rPr>
        <w:t>autorizaţi</w:t>
      </w:r>
      <w:proofErr w:type="spellEnd"/>
      <w:r w:rsidRPr="001F6F5B">
        <w:rPr>
          <w:lang w:val="fr-FR"/>
        </w:rPr>
        <w:t xml:space="preserve"> ai </w:t>
      </w:r>
      <w:proofErr w:type="spellStart"/>
      <w:r w:rsidRPr="001F6F5B">
        <w:rPr>
          <w:lang w:val="fr-FR"/>
        </w:rPr>
        <w:t>Autoritatii</w:t>
      </w:r>
      <w:proofErr w:type="spellEnd"/>
      <w:r w:rsidRPr="001F6F5B">
        <w:rPr>
          <w:lang w:val="fr-FR"/>
        </w:rPr>
        <w:t xml:space="preserve"> </w:t>
      </w:r>
      <w:proofErr w:type="spellStart"/>
      <w:r w:rsidRPr="001F6F5B">
        <w:rPr>
          <w:lang w:val="fr-FR"/>
        </w:rPr>
        <w:t>Contractate</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privire</w:t>
      </w:r>
      <w:proofErr w:type="spellEnd"/>
      <w:r w:rsidRPr="001F6F5B">
        <w:rPr>
          <w:lang w:val="fr-FR"/>
        </w:rPr>
        <w:t xml:space="preserve"> la </w:t>
      </w:r>
      <w:proofErr w:type="spellStart"/>
      <w:r w:rsidRPr="001F6F5B">
        <w:rPr>
          <w:lang w:val="fr-FR"/>
        </w:rPr>
        <w:t>orice</w:t>
      </w:r>
      <w:proofErr w:type="spellEnd"/>
      <w:r w:rsidRPr="001F6F5B">
        <w:rPr>
          <w:lang w:val="fr-FR"/>
        </w:rPr>
        <w:t xml:space="preserve"> aspect </w:t>
      </w:r>
      <w:proofErr w:type="spellStart"/>
      <w:r w:rsidRPr="001F6F5B">
        <w:rPr>
          <w:lang w:val="fr-FR"/>
        </w:rPr>
        <w:t>tehnic</w:t>
      </w:r>
      <w:proofErr w:type="spellEnd"/>
      <w:r w:rsidRPr="001F6F5B">
        <w:rPr>
          <w:lang w:val="fr-FR"/>
        </w:rPr>
        <w:t xml:space="preserve"> </w:t>
      </w:r>
      <w:proofErr w:type="spellStart"/>
      <w:r w:rsidRPr="001F6F5B">
        <w:rPr>
          <w:lang w:val="fr-FR"/>
        </w:rPr>
        <w:t>şi</w:t>
      </w:r>
      <w:proofErr w:type="spellEnd"/>
      <w:r w:rsidRPr="001F6F5B">
        <w:rPr>
          <w:lang w:val="fr-FR"/>
        </w:rPr>
        <w:t xml:space="preserve"> </w:t>
      </w:r>
      <w:proofErr w:type="spellStart"/>
      <w:r w:rsidRPr="001F6F5B">
        <w:rPr>
          <w:lang w:val="fr-FR"/>
        </w:rPr>
        <w:t>financiar</w:t>
      </w:r>
      <w:proofErr w:type="spellEnd"/>
      <w:r w:rsidRPr="001F6F5B">
        <w:rPr>
          <w:lang w:val="fr-FR"/>
        </w:rPr>
        <w:t xml:space="preserve"> </w:t>
      </w:r>
      <w:proofErr w:type="spellStart"/>
      <w:r w:rsidRPr="001F6F5B">
        <w:rPr>
          <w:lang w:val="fr-FR"/>
        </w:rPr>
        <w:t>în</w:t>
      </w:r>
      <w:proofErr w:type="spellEnd"/>
      <w:r w:rsidRPr="001F6F5B">
        <w:rPr>
          <w:lang w:val="fr-FR"/>
        </w:rPr>
        <w:t xml:space="preserve"> </w:t>
      </w:r>
      <w:proofErr w:type="spellStart"/>
      <w:r w:rsidRPr="001F6F5B">
        <w:rPr>
          <w:lang w:val="fr-FR"/>
        </w:rPr>
        <w:t>legătură</w:t>
      </w:r>
      <w:proofErr w:type="spellEnd"/>
      <w:r w:rsidRPr="001F6F5B">
        <w:rPr>
          <w:lang w:val="fr-FR"/>
        </w:rPr>
        <w:t xml:space="preserve"> </w:t>
      </w:r>
      <w:proofErr w:type="spellStart"/>
      <w:r w:rsidRPr="001F6F5B">
        <w:rPr>
          <w:lang w:val="fr-FR"/>
        </w:rPr>
        <w:t>cu</w:t>
      </w:r>
      <w:proofErr w:type="spellEnd"/>
      <w:r w:rsidRPr="001F6F5B">
        <w:rPr>
          <w:lang w:val="fr-FR"/>
        </w:rPr>
        <w:t xml:space="preserve"> </w:t>
      </w:r>
      <w:proofErr w:type="spellStart"/>
      <w:r w:rsidRPr="001F6F5B">
        <w:rPr>
          <w:lang w:val="fr-FR"/>
        </w:rPr>
        <w:t>activitatea</w:t>
      </w:r>
      <w:proofErr w:type="spellEnd"/>
      <w:r w:rsidRPr="001F6F5B">
        <w:rPr>
          <w:lang w:val="fr-FR"/>
        </w:rPr>
        <w:t xml:space="preserve"> </w:t>
      </w:r>
      <w:proofErr w:type="spellStart"/>
      <w:r w:rsidRPr="001F6F5B">
        <w:rPr>
          <w:lang w:val="fr-FR"/>
        </w:rPr>
        <w:t>noastră</w:t>
      </w:r>
      <w:proofErr w:type="spellEnd"/>
      <w:r w:rsidRPr="001F6F5B">
        <w:rPr>
          <w:lang w:val="fr-FR"/>
        </w:rPr>
        <w:t>.</w:t>
      </w:r>
    </w:p>
    <w:p w14:paraId="55C7C993" w14:textId="77777777" w:rsidR="009837D0" w:rsidRPr="00B50295" w:rsidRDefault="009837D0" w:rsidP="009837D0">
      <w:pPr>
        <w:spacing w:after="200"/>
        <w:jc w:val="both"/>
      </w:pPr>
      <w:r>
        <w:rPr>
          <w:lang w:val="es-MX"/>
        </w:rPr>
        <w:t xml:space="preserve">5. </w:t>
      </w:r>
      <w:r w:rsidRPr="00B50295">
        <w:t xml:space="preserve">Persoanele cu </w:t>
      </w:r>
      <w:proofErr w:type="spellStart"/>
      <w:r w:rsidRPr="00B50295">
        <w:t>functie</w:t>
      </w:r>
      <w:proofErr w:type="spellEnd"/>
      <w:r w:rsidRPr="00B50295">
        <w:t xml:space="preserve"> de decizie din cadrul </w:t>
      </w:r>
      <w:proofErr w:type="spellStart"/>
      <w:r w:rsidRPr="00B50295">
        <w:t>autorităţii</w:t>
      </w:r>
      <w:proofErr w:type="spellEnd"/>
      <w:r w:rsidRPr="00B50295">
        <w:t xml:space="preserve"> contractante implicate în procedura de </w:t>
      </w:r>
      <w:proofErr w:type="spellStart"/>
      <w:r w:rsidRPr="00B50295">
        <w:t>achiziţie</w:t>
      </w:r>
      <w:proofErr w:type="spellEnd"/>
      <w:r w:rsidRPr="00B50295">
        <w:t xml:space="preserve"> sunt:</w:t>
      </w:r>
    </w:p>
    <w:p w14:paraId="6C8CDF58" w14:textId="77777777" w:rsidR="00F367C5" w:rsidRDefault="00F367C5" w:rsidP="00F367C5">
      <w:pPr>
        <w:jc w:val="both"/>
        <w:rPr>
          <w:color w:val="333333"/>
          <w:shd w:val="clear" w:color="auto" w:fill="F5F5F5"/>
        </w:rPr>
      </w:pPr>
      <w:r w:rsidRPr="00BC5CF8">
        <w:rPr>
          <w:color w:val="333333"/>
          <w:shd w:val="clear" w:color="auto" w:fill="F5F5F5"/>
        </w:rPr>
        <w:t xml:space="preserve">Conf. dr. ing. Florin DRĂGAN – Rector </w:t>
      </w:r>
    </w:p>
    <w:p w14:paraId="73613617" w14:textId="77777777" w:rsidR="00F367C5" w:rsidRDefault="00F367C5" w:rsidP="00F367C5">
      <w:pPr>
        <w:jc w:val="both"/>
        <w:rPr>
          <w:color w:val="333333"/>
          <w:shd w:val="clear" w:color="auto" w:fill="F5F5F5"/>
        </w:rPr>
      </w:pPr>
      <w:r w:rsidRPr="00BC5CF8">
        <w:rPr>
          <w:color w:val="333333"/>
          <w:shd w:val="clear" w:color="auto" w:fill="F5F5F5"/>
        </w:rPr>
        <w:t xml:space="preserve">Conf. dr. ing. Alina DUMITREL - Prorector </w:t>
      </w:r>
    </w:p>
    <w:p w14:paraId="73650BC2" w14:textId="77777777" w:rsidR="00F367C5" w:rsidRDefault="00F367C5" w:rsidP="00F367C5">
      <w:pPr>
        <w:jc w:val="both"/>
        <w:rPr>
          <w:color w:val="333333"/>
          <w:shd w:val="clear" w:color="auto" w:fill="F5F5F5"/>
        </w:rPr>
      </w:pPr>
      <w:r w:rsidRPr="00BC5CF8">
        <w:rPr>
          <w:color w:val="333333"/>
          <w:shd w:val="clear" w:color="auto" w:fill="F5F5F5"/>
        </w:rPr>
        <w:t xml:space="preserve">Conf. dr. Liviu-Ioan CĂDARIU-BRĂILOIU – Manager Proiect </w:t>
      </w:r>
    </w:p>
    <w:p w14:paraId="068117FA" w14:textId="77777777" w:rsidR="00F367C5" w:rsidRDefault="00F367C5" w:rsidP="00F367C5">
      <w:pPr>
        <w:jc w:val="both"/>
        <w:rPr>
          <w:color w:val="333333"/>
          <w:shd w:val="clear" w:color="auto" w:fill="F5F5F5"/>
        </w:rPr>
      </w:pPr>
      <w:r w:rsidRPr="00BC5CF8">
        <w:rPr>
          <w:color w:val="333333"/>
          <w:shd w:val="clear" w:color="auto" w:fill="F5F5F5"/>
        </w:rPr>
        <w:t xml:space="preserve">Prof. dr. ing. Liviu MARSAVINA – Prorector </w:t>
      </w:r>
    </w:p>
    <w:p w14:paraId="21818719" w14:textId="77777777" w:rsidR="00F367C5" w:rsidRDefault="00F367C5" w:rsidP="00F367C5">
      <w:pPr>
        <w:jc w:val="both"/>
        <w:rPr>
          <w:color w:val="333333"/>
          <w:shd w:val="clear" w:color="auto" w:fill="F5F5F5"/>
        </w:rPr>
      </w:pPr>
      <w:r w:rsidRPr="00BC5CF8">
        <w:rPr>
          <w:color w:val="333333"/>
          <w:shd w:val="clear" w:color="auto" w:fill="F5F5F5"/>
        </w:rPr>
        <w:t xml:space="preserve">Prof. dr. ing. Sorin MUSUROI - Prorector </w:t>
      </w:r>
    </w:p>
    <w:p w14:paraId="0128832E" w14:textId="77777777" w:rsidR="00F367C5" w:rsidRDefault="00F367C5" w:rsidP="00F367C5">
      <w:pPr>
        <w:jc w:val="both"/>
        <w:rPr>
          <w:color w:val="333333"/>
          <w:shd w:val="clear" w:color="auto" w:fill="F5F5F5"/>
        </w:rPr>
      </w:pPr>
      <w:r w:rsidRPr="00BC5CF8">
        <w:rPr>
          <w:color w:val="333333"/>
          <w:shd w:val="clear" w:color="auto" w:fill="F5F5F5"/>
        </w:rPr>
        <w:t xml:space="preserve">Conf. dr. ing. Simon-Alexandru PESCARI - Prorector </w:t>
      </w:r>
    </w:p>
    <w:p w14:paraId="0A3D3EED" w14:textId="77777777" w:rsidR="00F367C5" w:rsidRDefault="00F367C5" w:rsidP="00F367C5">
      <w:pPr>
        <w:jc w:val="both"/>
        <w:rPr>
          <w:color w:val="333333"/>
          <w:shd w:val="clear" w:color="auto" w:fill="F5F5F5"/>
        </w:rPr>
      </w:pPr>
      <w:proofErr w:type="spellStart"/>
      <w:r w:rsidRPr="00BC5CF8">
        <w:rPr>
          <w:color w:val="333333"/>
          <w:shd w:val="clear" w:color="auto" w:fill="F5F5F5"/>
        </w:rPr>
        <w:t>Prof.dr.ing</w:t>
      </w:r>
      <w:proofErr w:type="spellEnd"/>
      <w:r w:rsidRPr="00BC5CF8">
        <w:rPr>
          <w:color w:val="333333"/>
          <w:shd w:val="clear" w:color="auto" w:fill="F5F5F5"/>
        </w:rPr>
        <w:t xml:space="preserve">. Victoria-Larisa IVASCU –Prorector </w:t>
      </w:r>
    </w:p>
    <w:p w14:paraId="6AA3BAF3" w14:textId="77777777" w:rsidR="00F367C5" w:rsidRDefault="00F367C5" w:rsidP="00F367C5">
      <w:pPr>
        <w:jc w:val="both"/>
        <w:rPr>
          <w:color w:val="333333"/>
          <w:shd w:val="clear" w:color="auto" w:fill="F5F5F5"/>
        </w:rPr>
      </w:pPr>
      <w:r w:rsidRPr="00BC5CF8">
        <w:rPr>
          <w:color w:val="333333"/>
          <w:shd w:val="clear" w:color="auto" w:fill="F5F5F5"/>
        </w:rPr>
        <w:t xml:space="preserve">Ing. Dan-Aurel DIACONU – Director General Administrativ </w:t>
      </w:r>
    </w:p>
    <w:p w14:paraId="2647F21B" w14:textId="77777777" w:rsidR="00F367C5" w:rsidRDefault="00F367C5" w:rsidP="00F367C5">
      <w:pPr>
        <w:jc w:val="both"/>
        <w:rPr>
          <w:color w:val="333333"/>
          <w:shd w:val="clear" w:color="auto" w:fill="F5F5F5"/>
        </w:rPr>
      </w:pPr>
      <w:r w:rsidRPr="00BC5CF8">
        <w:rPr>
          <w:color w:val="333333"/>
          <w:shd w:val="clear" w:color="auto" w:fill="F5F5F5"/>
        </w:rPr>
        <w:t xml:space="preserve">ec. Florian MICLEA - Director </w:t>
      </w:r>
      <w:proofErr w:type="spellStart"/>
      <w:r w:rsidRPr="00BC5CF8">
        <w:rPr>
          <w:color w:val="333333"/>
          <w:shd w:val="clear" w:color="auto" w:fill="F5F5F5"/>
        </w:rPr>
        <w:t>Direcţia</w:t>
      </w:r>
      <w:proofErr w:type="spellEnd"/>
      <w:r w:rsidRPr="00BC5CF8">
        <w:rPr>
          <w:color w:val="333333"/>
          <w:shd w:val="clear" w:color="auto" w:fill="F5F5F5"/>
        </w:rPr>
        <w:t xml:space="preserve"> Financiar Contabilă </w:t>
      </w:r>
    </w:p>
    <w:p w14:paraId="311FAE4E" w14:textId="77777777" w:rsidR="00F367C5" w:rsidRDefault="00F367C5" w:rsidP="00F367C5">
      <w:pPr>
        <w:jc w:val="both"/>
        <w:rPr>
          <w:color w:val="333333"/>
          <w:shd w:val="clear" w:color="auto" w:fill="F5F5F5"/>
        </w:rPr>
      </w:pPr>
      <w:r w:rsidRPr="00BC5CF8">
        <w:rPr>
          <w:color w:val="333333"/>
          <w:shd w:val="clear" w:color="auto" w:fill="F5F5F5"/>
        </w:rPr>
        <w:t xml:space="preserve">ing. Claudia MICEA - </w:t>
      </w:r>
      <w:proofErr w:type="spellStart"/>
      <w:r w:rsidRPr="00BC5CF8">
        <w:rPr>
          <w:color w:val="333333"/>
          <w:shd w:val="clear" w:color="auto" w:fill="F5F5F5"/>
        </w:rPr>
        <w:t>Şef</w:t>
      </w:r>
      <w:proofErr w:type="spellEnd"/>
      <w:r w:rsidRPr="00BC5CF8">
        <w:rPr>
          <w:color w:val="333333"/>
          <w:shd w:val="clear" w:color="auto" w:fill="F5F5F5"/>
        </w:rPr>
        <w:t xml:space="preserve"> Serviciu Aprovizionare </w:t>
      </w:r>
    </w:p>
    <w:p w14:paraId="276EBE87" w14:textId="77777777" w:rsidR="00F367C5" w:rsidRDefault="00F367C5" w:rsidP="00F367C5">
      <w:pPr>
        <w:jc w:val="both"/>
        <w:rPr>
          <w:color w:val="333333"/>
          <w:shd w:val="clear" w:color="auto" w:fill="F5F5F5"/>
        </w:rPr>
      </w:pPr>
      <w:r w:rsidRPr="00BC5CF8">
        <w:rPr>
          <w:color w:val="333333"/>
          <w:shd w:val="clear" w:color="auto" w:fill="F5F5F5"/>
        </w:rPr>
        <w:t>ing. Adriana BIRTEA - Adm. Patrimoniu Serviciul Aprovizionare</w:t>
      </w:r>
    </w:p>
    <w:p w14:paraId="5E9012DD" w14:textId="77777777" w:rsidR="00F367C5" w:rsidRDefault="00F367C5" w:rsidP="00F367C5">
      <w:pPr>
        <w:jc w:val="both"/>
        <w:rPr>
          <w:color w:val="333333"/>
          <w:shd w:val="clear" w:color="auto" w:fill="F5F5F5"/>
        </w:rPr>
      </w:pPr>
      <w:r w:rsidRPr="00BC5CF8">
        <w:rPr>
          <w:color w:val="333333"/>
          <w:shd w:val="clear" w:color="auto" w:fill="F5F5F5"/>
        </w:rPr>
        <w:t xml:space="preserve">ing. Mihaela CIULEANU - Adm. Patrimoniu Serviciul Aprovizionare </w:t>
      </w:r>
    </w:p>
    <w:p w14:paraId="58308F9C" w14:textId="77777777" w:rsidR="009E6076" w:rsidRDefault="00F367C5" w:rsidP="009E6076">
      <w:pPr>
        <w:tabs>
          <w:tab w:val="left" w:pos="500"/>
        </w:tabs>
        <w:jc w:val="both"/>
        <w:rPr>
          <w:sz w:val="22"/>
          <w:szCs w:val="22"/>
        </w:rPr>
      </w:pPr>
      <w:r>
        <w:rPr>
          <w:sz w:val="22"/>
          <w:szCs w:val="22"/>
        </w:rPr>
        <w:t>ing.</w:t>
      </w:r>
      <w:r w:rsidRPr="00F367C5">
        <w:rPr>
          <w:sz w:val="22"/>
          <w:szCs w:val="22"/>
        </w:rPr>
        <w:t xml:space="preserve"> Nicolet</w:t>
      </w:r>
      <w:r>
        <w:rPr>
          <w:sz w:val="22"/>
          <w:szCs w:val="22"/>
        </w:rPr>
        <w:t xml:space="preserve">a Sorina NEMES - </w:t>
      </w:r>
      <w:r w:rsidRPr="00F367C5">
        <w:rPr>
          <w:sz w:val="22"/>
          <w:szCs w:val="22"/>
        </w:rPr>
        <w:t xml:space="preserve">CS.I </w:t>
      </w:r>
      <w:proofErr w:type="spellStart"/>
      <w:r w:rsidRPr="00F367C5">
        <w:rPr>
          <w:sz w:val="22"/>
          <w:szCs w:val="22"/>
        </w:rPr>
        <w:t>dr.chim</w:t>
      </w:r>
      <w:r>
        <w:rPr>
          <w:sz w:val="22"/>
          <w:szCs w:val="22"/>
        </w:rPr>
        <w:t>ist</w:t>
      </w:r>
      <w:proofErr w:type="spellEnd"/>
      <w:r>
        <w:rPr>
          <w:sz w:val="22"/>
          <w:szCs w:val="22"/>
        </w:rPr>
        <w:t xml:space="preserve"> biolog</w:t>
      </w:r>
    </w:p>
    <w:p w14:paraId="5A024004" w14:textId="77777777" w:rsidR="00F367C5" w:rsidRPr="00F367C5" w:rsidRDefault="00F367C5" w:rsidP="009E6076">
      <w:pPr>
        <w:tabs>
          <w:tab w:val="left" w:pos="500"/>
        </w:tabs>
        <w:jc w:val="both"/>
        <w:rPr>
          <w:lang w:val="es-ES"/>
        </w:rPr>
      </w:pPr>
      <w:r>
        <w:rPr>
          <w:sz w:val="22"/>
          <w:szCs w:val="22"/>
        </w:rPr>
        <w:t>ing. Petru NEGREA – Profesor Facultatea de Chimie Aplica</w:t>
      </w:r>
    </w:p>
    <w:p w14:paraId="235ECC52" w14:textId="77777777" w:rsidR="0049762A" w:rsidRDefault="0049762A" w:rsidP="009837D0">
      <w:pPr>
        <w:jc w:val="right"/>
        <w:rPr>
          <w:b/>
        </w:rPr>
      </w:pPr>
    </w:p>
    <w:p w14:paraId="06D12ABA" w14:textId="77777777"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77777777" w:rsidR="00E239A7" w:rsidRPr="00F614FD" w:rsidRDefault="00E239A7" w:rsidP="00B85DBD">
            <w:r w:rsidRPr="00F614FD">
              <w:t xml:space="preserve">Semnătura (electronică extinsă, bazată pe certificat calificat, eliberat de un furnizor de servicii de certificare acreditat în condițiile legii) a reprezentantului Ofertantului, </w:t>
            </w:r>
          </w:p>
        </w:tc>
        <w:tc>
          <w:tcPr>
            <w:tcW w:w="4765" w:type="dxa"/>
          </w:tcPr>
          <w:p w14:paraId="66076C01" w14:textId="77777777" w:rsidR="00E239A7" w:rsidRPr="00F614FD" w:rsidRDefault="00E239A7" w:rsidP="00B85DBD">
            <w:pPr>
              <w:jc w:val="center"/>
            </w:pPr>
            <w:r w:rsidRPr="00F614FD">
              <w:t>......................................................................</w:t>
            </w:r>
          </w:p>
        </w:tc>
      </w:tr>
      <w:tr w:rsidR="00E239A7" w:rsidRPr="00F614FD" w14:paraId="65F37EFE" w14:textId="77777777" w:rsidTr="00B85DBD">
        <w:tc>
          <w:tcPr>
            <w:tcW w:w="5070" w:type="dxa"/>
          </w:tcPr>
          <w:p w14:paraId="0C25F179" w14:textId="77777777" w:rsidR="00E239A7" w:rsidRPr="00F614FD" w:rsidRDefault="00E239A7" w:rsidP="00B85DBD">
            <w:r w:rsidRPr="00F614FD">
              <w:t xml:space="preserve">Numele semnatarului, </w:t>
            </w:r>
          </w:p>
        </w:tc>
        <w:tc>
          <w:tcPr>
            <w:tcW w:w="4765" w:type="dxa"/>
          </w:tcPr>
          <w:p w14:paraId="26AD6B20" w14:textId="77777777" w:rsidR="00E239A7" w:rsidRPr="00F614FD" w:rsidRDefault="00E239A7" w:rsidP="00B85DBD">
            <w:pPr>
              <w:jc w:val="center"/>
            </w:pPr>
            <w:r w:rsidRPr="00F614FD">
              <w:t>......................................................................</w:t>
            </w:r>
          </w:p>
        </w:tc>
      </w:tr>
      <w:tr w:rsidR="00E239A7" w:rsidRPr="00F614FD" w14:paraId="64F1EAE9" w14:textId="77777777" w:rsidTr="00B85DBD">
        <w:tc>
          <w:tcPr>
            <w:tcW w:w="5070" w:type="dxa"/>
          </w:tcPr>
          <w:p w14:paraId="495BC458" w14:textId="77777777" w:rsidR="00E239A7" w:rsidRPr="00F614FD" w:rsidRDefault="00E239A7" w:rsidP="00B85DBD">
            <w:r w:rsidRPr="00F614FD">
              <w:t xml:space="preserve">Capacitatea/calitatea semnatarului Ofertei </w:t>
            </w:r>
          </w:p>
        </w:tc>
        <w:tc>
          <w:tcPr>
            <w:tcW w:w="4765" w:type="dxa"/>
          </w:tcPr>
          <w:p w14:paraId="6088374A" w14:textId="77777777" w:rsidR="00E239A7" w:rsidRDefault="00E239A7" w:rsidP="00B85DBD">
            <w:pPr>
              <w:jc w:val="center"/>
            </w:pPr>
            <w:r w:rsidRPr="00F614FD">
              <w:t>......................................................................</w:t>
            </w:r>
          </w:p>
          <w:p w14:paraId="64BDEB1F" w14:textId="77777777" w:rsidR="00F614FD" w:rsidRPr="00F614FD" w:rsidRDefault="00F614FD" w:rsidP="00B85DBD">
            <w:pPr>
              <w:jc w:val="center"/>
            </w:pPr>
          </w:p>
        </w:tc>
      </w:tr>
    </w:tbl>
    <w:p w14:paraId="2FCDE701" w14:textId="190DD2CE" w:rsidR="009837D0" w:rsidRPr="00193598" w:rsidRDefault="001C301F" w:rsidP="001C301F">
      <w:pPr>
        <w:ind w:left="7080"/>
        <w:rPr>
          <w:b/>
        </w:rPr>
      </w:pPr>
      <w:r>
        <w:rPr>
          <w:b/>
        </w:rPr>
        <w:lastRenderedPageBreak/>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Pr="00DF7579" w:rsidRDefault="009837D0" w:rsidP="009837D0">
      <w:pPr>
        <w:jc w:val="both"/>
      </w:pP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3A39F461" w14:textId="77777777" w:rsidR="00A561EE" w:rsidRDefault="009837D0" w:rsidP="009837D0">
      <w:pPr>
        <w:jc w:val="center"/>
        <w:sectPr w:rsidR="00A561EE" w:rsidSect="001C301F">
          <w:headerReference w:type="default" r:id="rId8"/>
          <w:footerReference w:type="default" r:id="rId9"/>
          <w:pgSz w:w="11906" w:h="16838"/>
          <w:pgMar w:top="1417" w:right="1417" w:bottom="1417" w:left="1417" w:header="708" w:footer="708" w:gutter="0"/>
          <w:cols w:space="708"/>
          <w:docGrid w:linePitch="360"/>
        </w:sectPr>
      </w:pPr>
      <w:r w:rsidRPr="00DF7579">
        <w:t>L.S.</w:t>
      </w:r>
    </w:p>
    <w:p w14:paraId="5B2EEC0A" w14:textId="3D97165D" w:rsidR="008612CE" w:rsidRPr="00EE2D7E" w:rsidRDefault="008612CE" w:rsidP="008612CE">
      <w:pPr>
        <w:ind w:left="5664" w:firstLine="708"/>
        <w:jc w:val="center"/>
        <w:rPr>
          <w:rFonts w:ascii="Arial" w:hAnsi="Arial" w:cs="Arial"/>
          <w:i/>
          <w:sz w:val="22"/>
          <w:szCs w:val="22"/>
        </w:rPr>
      </w:pPr>
      <w:r>
        <w:rPr>
          <w:b/>
        </w:rPr>
        <w:lastRenderedPageBreak/>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5317F439" w14:textId="6E768E6D" w:rsidR="008612CE" w:rsidRPr="008612CE" w:rsidRDefault="008612CE" w:rsidP="008612CE">
      <w:r w:rsidRPr="008612CE">
        <w:br/>
      </w:r>
    </w:p>
    <w:p w14:paraId="5901143C" w14:textId="77777777" w:rsidR="008612CE" w:rsidRPr="008612CE" w:rsidRDefault="008612CE" w:rsidP="008612CE">
      <w:pPr>
        <w:jc w:val="center"/>
        <w:rPr>
          <w:b/>
        </w:rPr>
      </w:pPr>
      <w:r w:rsidRPr="008612CE">
        <w:rPr>
          <w:b/>
        </w:rPr>
        <w:t>PROPUNERE TEHNICĂ</w:t>
      </w:r>
    </w:p>
    <w:p w14:paraId="1972205C" w14:textId="77777777" w:rsidR="008612CE" w:rsidRPr="008612CE" w:rsidRDefault="008612CE" w:rsidP="008612CE">
      <w:pPr>
        <w:jc w:val="both"/>
        <w:rPr>
          <w:b/>
          <w:bCs/>
        </w:rPr>
      </w:pPr>
    </w:p>
    <w:p w14:paraId="4A5025BD" w14:textId="77777777" w:rsidR="008612CE" w:rsidRPr="008612CE" w:rsidRDefault="008612CE" w:rsidP="008612CE">
      <w:pPr>
        <w:jc w:val="both"/>
        <w:rPr>
          <w:b/>
          <w:bCs/>
        </w:rPr>
      </w:pPr>
      <w:r w:rsidRPr="008612CE">
        <w:rPr>
          <w:b/>
          <w:bCs/>
        </w:rPr>
        <w:t xml:space="preserve">Denumire serviciu: </w:t>
      </w:r>
    </w:p>
    <w:p w14:paraId="361FDA8F" w14:textId="77777777" w:rsidR="008612CE" w:rsidRPr="008612CE" w:rsidRDefault="008612CE" w:rsidP="008612CE">
      <w:pPr>
        <w:jc w:val="both"/>
        <w:rPr>
          <w:b/>
          <w:bCs/>
        </w:rPr>
      </w:pPr>
      <w:r w:rsidRPr="008612CE">
        <w:rPr>
          <w:b/>
          <w:bCs/>
        </w:rPr>
        <w:t>Caracteristici tehnice minimale:</w:t>
      </w:r>
    </w:p>
    <w:p w14:paraId="7F107417" w14:textId="77777777" w:rsidR="008612CE" w:rsidRPr="008612CE" w:rsidRDefault="008612CE" w:rsidP="008612CE">
      <w:pPr>
        <w:jc w:val="both"/>
        <w:rPr>
          <w:b/>
          <w:bCs/>
        </w:rPr>
      </w:pP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580"/>
      </w:tblGrid>
      <w:tr w:rsidR="008612CE" w:rsidRPr="008612CE" w14:paraId="0F815CE1" w14:textId="77777777" w:rsidTr="00B2608D">
        <w:tc>
          <w:tcPr>
            <w:tcW w:w="5490" w:type="dxa"/>
            <w:shd w:val="clear" w:color="auto" w:fill="auto"/>
          </w:tcPr>
          <w:p w14:paraId="354295E2" w14:textId="77777777" w:rsidR="008612CE" w:rsidRPr="008612CE" w:rsidRDefault="008612CE" w:rsidP="00B2608D">
            <w:pPr>
              <w:jc w:val="center"/>
              <w:rPr>
                <w:b/>
                <w:bCs/>
                <w:sz w:val="22"/>
                <w:szCs w:val="22"/>
              </w:rPr>
            </w:pPr>
            <w:r w:rsidRPr="008612CE">
              <w:rPr>
                <w:b/>
                <w:bCs/>
                <w:sz w:val="22"/>
                <w:szCs w:val="22"/>
              </w:rPr>
              <w:t>Specificațiile solicitate</w:t>
            </w:r>
          </w:p>
        </w:tc>
        <w:tc>
          <w:tcPr>
            <w:tcW w:w="5580" w:type="dxa"/>
          </w:tcPr>
          <w:p w14:paraId="567CDEEF" w14:textId="77777777" w:rsidR="008612CE" w:rsidRPr="008612CE" w:rsidRDefault="008612CE" w:rsidP="00B2608D">
            <w:pPr>
              <w:jc w:val="center"/>
              <w:rPr>
                <w:b/>
                <w:bCs/>
                <w:sz w:val="22"/>
                <w:szCs w:val="22"/>
              </w:rPr>
            </w:pPr>
            <w:r w:rsidRPr="008612CE">
              <w:rPr>
                <w:b/>
                <w:bCs/>
                <w:sz w:val="22"/>
                <w:szCs w:val="22"/>
              </w:rPr>
              <w:t>Specificațiile ofertate</w:t>
            </w:r>
          </w:p>
        </w:tc>
      </w:tr>
      <w:tr w:rsidR="008612CE" w:rsidRPr="008612CE" w14:paraId="6304B0A2" w14:textId="77777777" w:rsidTr="00B2608D">
        <w:tc>
          <w:tcPr>
            <w:tcW w:w="5490" w:type="dxa"/>
            <w:shd w:val="clear" w:color="auto" w:fill="auto"/>
          </w:tcPr>
          <w:p w14:paraId="70D4E659" w14:textId="77777777" w:rsidR="008612CE" w:rsidRPr="008612CE" w:rsidRDefault="008612CE" w:rsidP="00B2608D">
            <w:pPr>
              <w:jc w:val="both"/>
              <w:rPr>
                <w:b/>
                <w:bCs/>
                <w:sz w:val="22"/>
                <w:szCs w:val="22"/>
              </w:rPr>
            </w:pPr>
          </w:p>
        </w:tc>
        <w:tc>
          <w:tcPr>
            <w:tcW w:w="5580" w:type="dxa"/>
          </w:tcPr>
          <w:p w14:paraId="3295D088" w14:textId="77777777" w:rsidR="008612CE" w:rsidRPr="008612CE" w:rsidRDefault="008612CE" w:rsidP="00B2608D">
            <w:pPr>
              <w:jc w:val="center"/>
              <w:rPr>
                <w:b/>
                <w:bCs/>
                <w:sz w:val="22"/>
                <w:szCs w:val="22"/>
              </w:rPr>
            </w:pPr>
            <w:r w:rsidRPr="008612CE">
              <w:rPr>
                <w:b/>
                <w:bCs/>
                <w:sz w:val="22"/>
                <w:szCs w:val="22"/>
              </w:rPr>
              <w:t>Se indică denumirea și specificațiile serviciului ofertat</w:t>
            </w:r>
          </w:p>
          <w:p w14:paraId="386DAFF9" w14:textId="77777777" w:rsidR="008612CE" w:rsidRPr="008612CE" w:rsidRDefault="008612CE" w:rsidP="00B2608D">
            <w:pPr>
              <w:jc w:val="both"/>
              <w:rPr>
                <w:b/>
                <w:bCs/>
                <w:sz w:val="22"/>
                <w:szCs w:val="22"/>
              </w:rPr>
            </w:pPr>
            <w:r w:rsidRPr="008612CE">
              <w:rPr>
                <w:bCs/>
                <w:sz w:val="22"/>
                <w:szCs w:val="22"/>
              </w:rPr>
              <w:t xml:space="preserve">Notă: ofertantul va oferi informații despre fiecare serviciu solicitat prin caietul de sarcini </w:t>
            </w:r>
          </w:p>
        </w:tc>
      </w:tr>
      <w:tr w:rsidR="008612CE" w:rsidRPr="008612CE" w14:paraId="616B5BD1" w14:textId="77777777" w:rsidTr="00B2608D">
        <w:tc>
          <w:tcPr>
            <w:tcW w:w="5490" w:type="dxa"/>
            <w:shd w:val="clear" w:color="auto" w:fill="auto"/>
          </w:tcPr>
          <w:p w14:paraId="45F91423" w14:textId="77777777" w:rsidR="008612CE" w:rsidRPr="008612CE" w:rsidRDefault="008612CE" w:rsidP="00B2608D">
            <w:pPr>
              <w:rPr>
                <w:b/>
                <w:bCs/>
                <w:sz w:val="22"/>
                <w:szCs w:val="22"/>
              </w:rPr>
            </w:pPr>
            <w:r w:rsidRPr="008612CE">
              <w:rPr>
                <w:b/>
                <w:bCs/>
                <w:sz w:val="22"/>
                <w:szCs w:val="22"/>
              </w:rPr>
              <w:t>Organizare conferință deschidere proiect</w:t>
            </w:r>
          </w:p>
        </w:tc>
        <w:tc>
          <w:tcPr>
            <w:tcW w:w="5580" w:type="dxa"/>
          </w:tcPr>
          <w:p w14:paraId="7F866205" w14:textId="77777777" w:rsidR="008612CE" w:rsidRPr="008612CE" w:rsidRDefault="008612CE" w:rsidP="00B2608D">
            <w:pPr>
              <w:rPr>
                <w:b/>
                <w:sz w:val="22"/>
                <w:szCs w:val="22"/>
              </w:rPr>
            </w:pPr>
          </w:p>
        </w:tc>
      </w:tr>
      <w:tr w:rsidR="008612CE" w:rsidRPr="008612CE" w14:paraId="4726D49B" w14:textId="77777777" w:rsidTr="00B2608D">
        <w:tc>
          <w:tcPr>
            <w:tcW w:w="5490" w:type="dxa"/>
            <w:shd w:val="clear" w:color="auto" w:fill="auto"/>
          </w:tcPr>
          <w:p w14:paraId="6EAE4075"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de servicii de organizare evenimente va asigura publicarea unui anunț în presă, cu arie de acoperire regională (regiunea Sud-Vest a României), înaintea desfășurării conferinței de deschidere.</w:t>
            </w:r>
          </w:p>
        </w:tc>
        <w:tc>
          <w:tcPr>
            <w:tcW w:w="5580" w:type="dxa"/>
          </w:tcPr>
          <w:p w14:paraId="2DEBB90C" w14:textId="77777777" w:rsidR="008612CE" w:rsidRPr="008612CE" w:rsidRDefault="008612CE" w:rsidP="00B2608D">
            <w:pPr>
              <w:rPr>
                <w:b/>
                <w:sz w:val="22"/>
                <w:szCs w:val="22"/>
              </w:rPr>
            </w:pPr>
          </w:p>
        </w:tc>
      </w:tr>
      <w:tr w:rsidR="008612CE" w:rsidRPr="008612CE" w14:paraId="01FCC9C2" w14:textId="77777777" w:rsidTr="00B2608D">
        <w:tc>
          <w:tcPr>
            <w:tcW w:w="5490" w:type="dxa"/>
            <w:shd w:val="clear" w:color="auto" w:fill="auto"/>
          </w:tcPr>
          <w:p w14:paraId="37B71095"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va pune la dispoziție cel puțin o persoană, pe durata conferinței de deschidere, care va implementa activitățile aferente, va gestiona urgențele și comunicarea cu Autoritatea contractantă.</w:t>
            </w:r>
          </w:p>
        </w:tc>
        <w:tc>
          <w:tcPr>
            <w:tcW w:w="5580" w:type="dxa"/>
          </w:tcPr>
          <w:p w14:paraId="0503E88B" w14:textId="77777777" w:rsidR="008612CE" w:rsidRPr="008612CE" w:rsidRDefault="008612CE" w:rsidP="00B2608D">
            <w:pPr>
              <w:rPr>
                <w:b/>
                <w:sz w:val="22"/>
                <w:szCs w:val="22"/>
              </w:rPr>
            </w:pPr>
          </w:p>
        </w:tc>
      </w:tr>
      <w:tr w:rsidR="008612CE" w:rsidRPr="008612CE" w14:paraId="6714E9A2" w14:textId="77777777" w:rsidTr="00B2608D">
        <w:tc>
          <w:tcPr>
            <w:tcW w:w="5490" w:type="dxa"/>
            <w:shd w:val="clear" w:color="auto" w:fill="auto"/>
          </w:tcPr>
          <w:p w14:paraId="59D4BFDD"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de servicii de organizare evenimente va asigura prezența și serviciile unui fotograf la conferința de deschidere.</w:t>
            </w:r>
          </w:p>
        </w:tc>
        <w:tc>
          <w:tcPr>
            <w:tcW w:w="5580" w:type="dxa"/>
          </w:tcPr>
          <w:p w14:paraId="51D15774" w14:textId="77777777" w:rsidR="008612CE" w:rsidRPr="008612CE" w:rsidRDefault="008612CE" w:rsidP="00B2608D">
            <w:pPr>
              <w:rPr>
                <w:b/>
                <w:sz w:val="22"/>
                <w:szCs w:val="22"/>
              </w:rPr>
            </w:pPr>
          </w:p>
        </w:tc>
      </w:tr>
      <w:tr w:rsidR="008612CE" w:rsidRPr="008612CE" w14:paraId="4BA488FE" w14:textId="77777777" w:rsidTr="00B2608D">
        <w:tc>
          <w:tcPr>
            <w:tcW w:w="5490" w:type="dxa"/>
            <w:shd w:val="clear" w:color="auto" w:fill="auto"/>
          </w:tcPr>
          <w:p w14:paraId="2853ECA8"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Locul de desfășurare a evenimentelor trebuie să fie potrivit pentru afișarea de materiale cu identitatea vizuală a proiectului.</w:t>
            </w:r>
          </w:p>
        </w:tc>
        <w:tc>
          <w:tcPr>
            <w:tcW w:w="5580" w:type="dxa"/>
          </w:tcPr>
          <w:p w14:paraId="36AAA5B9" w14:textId="77777777" w:rsidR="008612CE" w:rsidRPr="008612CE" w:rsidRDefault="008612CE" w:rsidP="00B2608D">
            <w:pPr>
              <w:rPr>
                <w:b/>
                <w:sz w:val="22"/>
                <w:szCs w:val="22"/>
              </w:rPr>
            </w:pPr>
          </w:p>
        </w:tc>
      </w:tr>
      <w:tr w:rsidR="008612CE" w:rsidRPr="008612CE" w14:paraId="171DDD39" w14:textId="77777777" w:rsidTr="00B2608D">
        <w:tc>
          <w:tcPr>
            <w:tcW w:w="5490" w:type="dxa"/>
            <w:shd w:val="clear" w:color="auto" w:fill="auto"/>
          </w:tcPr>
          <w:p w14:paraId="02284980"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de servicii de organizare evenimente va asigura suportul logistic integral pe durata desfășurării conferinței de deschidere (laptop, videoproiector, materiale suport, sistem audio, microfoane), precum și sprijinul tehnic în gestionarea echipamentelor.</w:t>
            </w:r>
          </w:p>
        </w:tc>
        <w:tc>
          <w:tcPr>
            <w:tcW w:w="5580" w:type="dxa"/>
          </w:tcPr>
          <w:p w14:paraId="5E986314" w14:textId="77777777" w:rsidR="008612CE" w:rsidRPr="008612CE" w:rsidRDefault="008612CE" w:rsidP="00B2608D">
            <w:pPr>
              <w:rPr>
                <w:b/>
                <w:sz w:val="22"/>
                <w:szCs w:val="22"/>
              </w:rPr>
            </w:pPr>
          </w:p>
        </w:tc>
      </w:tr>
      <w:tr w:rsidR="008612CE" w:rsidRPr="008612CE" w14:paraId="5E34341E" w14:textId="77777777" w:rsidTr="00B2608D">
        <w:tc>
          <w:tcPr>
            <w:tcW w:w="5490" w:type="dxa"/>
            <w:shd w:val="clear" w:color="auto" w:fill="auto"/>
          </w:tcPr>
          <w:p w14:paraId="6FBC8DD9"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va amenaja spațiul de desfășurare a conferinței de deschidere în ziua precedentă sau în dimineața evenimentului.</w:t>
            </w:r>
          </w:p>
        </w:tc>
        <w:tc>
          <w:tcPr>
            <w:tcW w:w="5580" w:type="dxa"/>
          </w:tcPr>
          <w:p w14:paraId="2F9ABC3D" w14:textId="77777777" w:rsidR="008612CE" w:rsidRPr="008612CE" w:rsidRDefault="008612CE" w:rsidP="00B2608D">
            <w:pPr>
              <w:rPr>
                <w:b/>
                <w:sz w:val="22"/>
                <w:szCs w:val="22"/>
              </w:rPr>
            </w:pPr>
          </w:p>
        </w:tc>
      </w:tr>
      <w:tr w:rsidR="008612CE" w:rsidRPr="008612CE" w14:paraId="41F73264" w14:textId="77777777" w:rsidTr="00B2608D">
        <w:tc>
          <w:tcPr>
            <w:tcW w:w="5490" w:type="dxa"/>
            <w:shd w:val="clear" w:color="auto" w:fill="auto"/>
          </w:tcPr>
          <w:p w14:paraId="13C05970"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de servicii va fi prezent la locația stabilită pentru conferința de deschidere, cu cel puțin 60 minute înainte de începerea acesteia.</w:t>
            </w:r>
          </w:p>
        </w:tc>
        <w:tc>
          <w:tcPr>
            <w:tcW w:w="5580" w:type="dxa"/>
          </w:tcPr>
          <w:p w14:paraId="5533DECD" w14:textId="77777777" w:rsidR="008612CE" w:rsidRPr="008612CE" w:rsidRDefault="008612CE" w:rsidP="00B2608D">
            <w:pPr>
              <w:rPr>
                <w:b/>
                <w:sz w:val="22"/>
                <w:szCs w:val="22"/>
              </w:rPr>
            </w:pPr>
          </w:p>
        </w:tc>
      </w:tr>
      <w:tr w:rsidR="008612CE" w:rsidRPr="008612CE" w14:paraId="69631524" w14:textId="77777777" w:rsidTr="00B2608D">
        <w:tc>
          <w:tcPr>
            <w:tcW w:w="5490" w:type="dxa"/>
            <w:shd w:val="clear" w:color="auto" w:fill="auto"/>
          </w:tcPr>
          <w:p w14:paraId="435510F4"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lastRenderedPageBreak/>
              <w:t xml:space="preserve">Ofertantul de servicii va respecta în totalitate programul conferinței de deschidere, asigurând </w:t>
            </w:r>
            <w:proofErr w:type="spellStart"/>
            <w:r w:rsidRPr="008612CE">
              <w:rPr>
                <w:rFonts w:eastAsia="MS Mincho"/>
                <w:sz w:val="22"/>
                <w:szCs w:val="22"/>
                <w:lang w:eastAsia="ja-JP"/>
              </w:rPr>
              <w:t>catering</w:t>
            </w:r>
            <w:proofErr w:type="spellEnd"/>
            <w:r w:rsidRPr="008612CE">
              <w:rPr>
                <w:rFonts w:eastAsia="MS Mincho"/>
                <w:sz w:val="22"/>
                <w:szCs w:val="22"/>
                <w:lang w:eastAsia="ja-JP"/>
              </w:rPr>
              <w:t xml:space="preserve"> / pauza de cafea / servire masă prânz la orele specificate din programul evenimentului</w:t>
            </w:r>
          </w:p>
        </w:tc>
        <w:tc>
          <w:tcPr>
            <w:tcW w:w="5580" w:type="dxa"/>
          </w:tcPr>
          <w:p w14:paraId="31782653" w14:textId="77777777" w:rsidR="008612CE" w:rsidRPr="008612CE" w:rsidRDefault="008612CE" w:rsidP="00B2608D">
            <w:pPr>
              <w:rPr>
                <w:b/>
                <w:sz w:val="22"/>
                <w:szCs w:val="22"/>
              </w:rPr>
            </w:pPr>
          </w:p>
        </w:tc>
      </w:tr>
      <w:tr w:rsidR="008612CE" w:rsidRPr="008612CE" w14:paraId="00E13BDC" w14:textId="77777777" w:rsidTr="00B2608D">
        <w:tc>
          <w:tcPr>
            <w:tcW w:w="5490" w:type="dxa"/>
            <w:shd w:val="clear" w:color="auto" w:fill="auto"/>
          </w:tcPr>
          <w:p w14:paraId="192F01DD"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sz w:val="22"/>
                <w:szCs w:val="22"/>
              </w:rPr>
              <w:t xml:space="preserve">Ofertantul va asigura pentru desfășurarea conferinței de deschidere a proiectului o sală de evenimente care trebuie să fie localizată în zona centrală sau într-o zonă destinată preponderent activităților de business ale orașului Timișoara, curată (inclusiv tapițerie scaune și fețe de masă, dacă e cazul) și va avea un număr de locuri pe scaune corespunzător numărului de persoane preconizat (minim pentru 100 de participanți) </w:t>
            </w:r>
            <w:r w:rsidRPr="008612CE">
              <w:rPr>
                <w:rFonts w:eastAsia="MS Mincho"/>
                <w:sz w:val="22"/>
                <w:szCs w:val="22"/>
                <w:lang w:eastAsia="ja-JP"/>
              </w:rPr>
              <w:t>atât pentru desfășurarea conferinței, cât și pentru pauza de cafea și pentru servirea mesei de prânz.</w:t>
            </w:r>
          </w:p>
        </w:tc>
        <w:tc>
          <w:tcPr>
            <w:tcW w:w="5580" w:type="dxa"/>
          </w:tcPr>
          <w:p w14:paraId="3B673175" w14:textId="77777777" w:rsidR="008612CE" w:rsidRPr="008612CE" w:rsidRDefault="008612CE" w:rsidP="00B2608D">
            <w:pPr>
              <w:rPr>
                <w:b/>
                <w:sz w:val="22"/>
                <w:szCs w:val="22"/>
              </w:rPr>
            </w:pPr>
          </w:p>
        </w:tc>
      </w:tr>
      <w:tr w:rsidR="008612CE" w:rsidRPr="008612CE" w14:paraId="13E045A6" w14:textId="77777777" w:rsidTr="00B2608D">
        <w:tc>
          <w:tcPr>
            <w:tcW w:w="5490" w:type="dxa"/>
            <w:shd w:val="clear" w:color="auto" w:fill="auto"/>
          </w:tcPr>
          <w:p w14:paraId="5BC21F0B" w14:textId="77777777" w:rsidR="008612CE" w:rsidRPr="008612CE" w:rsidRDefault="008612CE" w:rsidP="008612CE">
            <w:pPr>
              <w:numPr>
                <w:ilvl w:val="0"/>
                <w:numId w:val="6"/>
              </w:numPr>
              <w:spacing w:after="200"/>
              <w:contextualSpacing/>
              <w:jc w:val="both"/>
              <w:rPr>
                <w:rFonts w:eastAsia="Calibri"/>
                <w:sz w:val="22"/>
                <w:szCs w:val="22"/>
              </w:rPr>
            </w:pPr>
            <w:r w:rsidRPr="008612CE">
              <w:rPr>
                <w:rFonts w:eastAsia="MS Mincho"/>
                <w:sz w:val="22"/>
                <w:szCs w:val="22"/>
                <w:lang w:eastAsia="ja-JP"/>
              </w:rPr>
              <w:t>Sala de desfășurare a conferinței de deschidere va avea amenajată o zonă destinată primirii participanților și semnării listelor de prezență.</w:t>
            </w:r>
          </w:p>
        </w:tc>
        <w:tc>
          <w:tcPr>
            <w:tcW w:w="5580" w:type="dxa"/>
          </w:tcPr>
          <w:p w14:paraId="412DC4B6" w14:textId="77777777" w:rsidR="008612CE" w:rsidRPr="008612CE" w:rsidRDefault="008612CE" w:rsidP="00B2608D">
            <w:pPr>
              <w:rPr>
                <w:b/>
                <w:sz w:val="22"/>
                <w:szCs w:val="22"/>
              </w:rPr>
            </w:pPr>
          </w:p>
        </w:tc>
      </w:tr>
      <w:tr w:rsidR="008612CE" w:rsidRPr="008612CE" w14:paraId="342570A8" w14:textId="77777777" w:rsidTr="00B2608D">
        <w:tc>
          <w:tcPr>
            <w:tcW w:w="5490" w:type="dxa"/>
            <w:shd w:val="clear" w:color="auto" w:fill="auto"/>
          </w:tcPr>
          <w:p w14:paraId="1DDCA861"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Ofertantul va asigura serviciul de organizare evenimente pentru conferința de presă aferentă deschiderii proiectului, la aceeași dată cu evenimentul, la locația stabilită pentru desfășurarea evenimentului.</w:t>
            </w:r>
          </w:p>
        </w:tc>
        <w:tc>
          <w:tcPr>
            <w:tcW w:w="5580" w:type="dxa"/>
          </w:tcPr>
          <w:p w14:paraId="3534581F" w14:textId="77777777" w:rsidR="008612CE" w:rsidRPr="008612CE" w:rsidRDefault="008612CE" w:rsidP="00B2608D">
            <w:pPr>
              <w:rPr>
                <w:b/>
                <w:sz w:val="22"/>
                <w:szCs w:val="22"/>
              </w:rPr>
            </w:pPr>
          </w:p>
        </w:tc>
      </w:tr>
      <w:tr w:rsidR="008612CE" w:rsidRPr="008612CE" w14:paraId="66BFEDAB" w14:textId="77777777" w:rsidTr="00B2608D">
        <w:tc>
          <w:tcPr>
            <w:tcW w:w="5490" w:type="dxa"/>
            <w:shd w:val="clear" w:color="auto" w:fill="auto"/>
          </w:tcPr>
          <w:p w14:paraId="1B5FBD3E"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sz w:val="22"/>
                <w:szCs w:val="22"/>
              </w:rPr>
              <w:t>Se va asigura prezența reprezentanților media: TV (zona Sud-Vest a României) + presa locală / regională (zona Sud-Vest a României).</w:t>
            </w:r>
          </w:p>
        </w:tc>
        <w:tc>
          <w:tcPr>
            <w:tcW w:w="5580" w:type="dxa"/>
          </w:tcPr>
          <w:p w14:paraId="42EBAFB1" w14:textId="77777777" w:rsidR="008612CE" w:rsidRPr="008612CE" w:rsidRDefault="008612CE" w:rsidP="00B2608D">
            <w:pPr>
              <w:rPr>
                <w:b/>
                <w:sz w:val="22"/>
                <w:szCs w:val="22"/>
              </w:rPr>
            </w:pPr>
          </w:p>
        </w:tc>
      </w:tr>
      <w:tr w:rsidR="008612CE" w:rsidRPr="008612CE" w14:paraId="73CA3C80" w14:textId="77777777" w:rsidTr="00B2608D">
        <w:tc>
          <w:tcPr>
            <w:tcW w:w="5490" w:type="dxa"/>
            <w:shd w:val="clear" w:color="auto" w:fill="auto"/>
          </w:tcPr>
          <w:p w14:paraId="6C0DA730"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 xml:space="preserve">Pentru conferința de presă de la conferința de deschidere a proiectului se va asigura o pauză de cafea cu </w:t>
            </w:r>
            <w:r w:rsidRPr="008612CE">
              <w:rPr>
                <w:sz w:val="22"/>
                <w:szCs w:val="22"/>
              </w:rPr>
              <w:t xml:space="preserve">apă plată și minerală în sticle sigilate de maxim 500 ml, cafea, lapte cafea, zahăr, </w:t>
            </w:r>
            <w:proofErr w:type="spellStart"/>
            <w:r w:rsidRPr="008612CE">
              <w:rPr>
                <w:sz w:val="22"/>
                <w:szCs w:val="22"/>
              </w:rPr>
              <w:t>paletine</w:t>
            </w:r>
            <w:proofErr w:type="spellEnd"/>
            <w:r w:rsidRPr="008612CE">
              <w:rPr>
                <w:sz w:val="22"/>
                <w:szCs w:val="22"/>
              </w:rPr>
              <w:t xml:space="preserve"> (</w:t>
            </w:r>
            <w:r w:rsidRPr="008612CE">
              <w:rPr>
                <w:rFonts w:eastAsia="MS Mincho"/>
                <w:sz w:val="22"/>
                <w:szCs w:val="22"/>
                <w:lang w:eastAsia="ja-JP"/>
              </w:rPr>
              <w:t>toate preferabil în ambalaj individual</w:t>
            </w:r>
            <w:r w:rsidRPr="008612CE">
              <w:rPr>
                <w:sz w:val="22"/>
                <w:szCs w:val="22"/>
              </w:rPr>
              <w:t>), șervețele, pentru minim 20 persoane</w:t>
            </w:r>
          </w:p>
        </w:tc>
        <w:tc>
          <w:tcPr>
            <w:tcW w:w="5580" w:type="dxa"/>
          </w:tcPr>
          <w:p w14:paraId="62D3D61F" w14:textId="77777777" w:rsidR="008612CE" w:rsidRPr="008612CE" w:rsidRDefault="008612CE" w:rsidP="00B2608D">
            <w:pPr>
              <w:rPr>
                <w:b/>
                <w:sz w:val="22"/>
                <w:szCs w:val="22"/>
              </w:rPr>
            </w:pPr>
          </w:p>
        </w:tc>
      </w:tr>
      <w:tr w:rsidR="008612CE" w:rsidRPr="008612CE" w14:paraId="12EDFB3B" w14:textId="77777777" w:rsidTr="00B2608D">
        <w:tc>
          <w:tcPr>
            <w:tcW w:w="5490" w:type="dxa"/>
            <w:shd w:val="clear" w:color="auto" w:fill="auto"/>
          </w:tcPr>
          <w:p w14:paraId="307FE127"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sz w:val="22"/>
                <w:szCs w:val="22"/>
              </w:rPr>
              <w:t>Se va asigura prezența reprezentanților media: TV (zona Sud-Vest a României) + presa locală / regională (zona Sud-Vest a României).</w:t>
            </w:r>
          </w:p>
        </w:tc>
        <w:tc>
          <w:tcPr>
            <w:tcW w:w="5580" w:type="dxa"/>
          </w:tcPr>
          <w:p w14:paraId="34ED6950" w14:textId="77777777" w:rsidR="008612CE" w:rsidRPr="008612CE" w:rsidRDefault="008612CE" w:rsidP="00B2608D">
            <w:pPr>
              <w:rPr>
                <w:b/>
                <w:sz w:val="22"/>
                <w:szCs w:val="22"/>
              </w:rPr>
            </w:pPr>
          </w:p>
        </w:tc>
      </w:tr>
      <w:tr w:rsidR="008612CE" w:rsidRPr="008612CE" w14:paraId="7755CD49" w14:textId="77777777" w:rsidTr="00B2608D">
        <w:tc>
          <w:tcPr>
            <w:tcW w:w="5490" w:type="dxa"/>
            <w:shd w:val="clear" w:color="auto" w:fill="auto"/>
          </w:tcPr>
          <w:p w14:paraId="4ECBBFC1"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Pentru pauza de cafea de la conferința de deschidere a proiectului, serviciile de pauză de cafea se vor desfășura într-un spațiu adecvat, separat de sala de evenimente în care se desfășoară conferința de deschidere a proiectului, cât mai aproape de aceasta</w:t>
            </w:r>
          </w:p>
        </w:tc>
        <w:tc>
          <w:tcPr>
            <w:tcW w:w="5580" w:type="dxa"/>
          </w:tcPr>
          <w:p w14:paraId="7988273A" w14:textId="77777777" w:rsidR="008612CE" w:rsidRPr="008612CE" w:rsidRDefault="008612CE" w:rsidP="00B2608D">
            <w:pPr>
              <w:rPr>
                <w:b/>
                <w:sz w:val="22"/>
                <w:szCs w:val="22"/>
              </w:rPr>
            </w:pPr>
          </w:p>
        </w:tc>
      </w:tr>
      <w:tr w:rsidR="008612CE" w:rsidRPr="008612CE" w14:paraId="2678A3AE" w14:textId="77777777" w:rsidTr="00B2608D">
        <w:tc>
          <w:tcPr>
            <w:tcW w:w="5490" w:type="dxa"/>
            <w:shd w:val="clear" w:color="auto" w:fill="auto"/>
          </w:tcPr>
          <w:p w14:paraId="31B1550B" w14:textId="77777777" w:rsidR="008612CE" w:rsidRPr="008612CE" w:rsidRDefault="008612CE" w:rsidP="008612CE">
            <w:pPr>
              <w:numPr>
                <w:ilvl w:val="0"/>
                <w:numId w:val="6"/>
              </w:numPr>
              <w:spacing w:after="200"/>
              <w:ind w:left="743" w:hanging="425"/>
              <w:contextualSpacing/>
              <w:jc w:val="both"/>
              <w:rPr>
                <w:rFonts w:eastAsia="MS Mincho"/>
                <w:sz w:val="22"/>
                <w:szCs w:val="22"/>
                <w:lang w:eastAsia="ja-JP"/>
              </w:rPr>
            </w:pPr>
            <w:r w:rsidRPr="008612CE">
              <w:rPr>
                <w:rFonts w:eastAsia="MS Mincho"/>
                <w:sz w:val="22"/>
                <w:szCs w:val="22"/>
                <w:lang w:eastAsia="ja-JP"/>
              </w:rPr>
              <w:t xml:space="preserve">Pauza de cafea va include, pentru fiecare persoană: </w:t>
            </w:r>
          </w:p>
          <w:p w14:paraId="7B1853A5"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Cafea naturală: 150 ml/pers, din aparate tip </w:t>
            </w:r>
            <w:proofErr w:type="spellStart"/>
            <w:r w:rsidRPr="008612CE">
              <w:rPr>
                <w:rFonts w:eastAsia="MS Mincho"/>
                <w:sz w:val="22"/>
                <w:szCs w:val="22"/>
                <w:lang w:eastAsia="ja-JP"/>
              </w:rPr>
              <w:t>expresor</w:t>
            </w:r>
            <w:proofErr w:type="spellEnd"/>
            <w:r w:rsidRPr="008612CE">
              <w:rPr>
                <w:rFonts w:eastAsia="MS Mincho"/>
                <w:sz w:val="22"/>
                <w:szCs w:val="22"/>
                <w:lang w:eastAsia="ja-JP"/>
              </w:rPr>
              <w:t xml:space="preserve"> sau echivalent,</w:t>
            </w:r>
          </w:p>
          <w:p w14:paraId="6F4DDA2C"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Zahăr, îndulcitor, lapte pentru cafea, </w:t>
            </w:r>
            <w:proofErr w:type="spellStart"/>
            <w:r w:rsidRPr="008612CE">
              <w:rPr>
                <w:rFonts w:eastAsia="MS Mincho"/>
                <w:sz w:val="22"/>
                <w:szCs w:val="22"/>
                <w:lang w:eastAsia="ja-JP"/>
              </w:rPr>
              <w:t>paletine</w:t>
            </w:r>
            <w:proofErr w:type="spellEnd"/>
            <w:r w:rsidRPr="008612CE">
              <w:rPr>
                <w:rFonts w:eastAsia="MS Mincho"/>
                <w:sz w:val="22"/>
                <w:szCs w:val="22"/>
                <w:lang w:eastAsia="ja-JP"/>
              </w:rPr>
              <w:t>, toate preferabil în ambalaj individual,</w:t>
            </w:r>
          </w:p>
          <w:p w14:paraId="18B7C64B"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Apă minerală și plată în sticle sigilate, fiecare sticlă cu o capacitate de 500 ml,</w:t>
            </w:r>
          </w:p>
          <w:p w14:paraId="5D3EEBE8"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lastRenderedPageBreak/>
              <w:t>Suc natural / carbogazificat în sticle sigilate, fiecare sticlă cu o capacitate de 500 ml,</w:t>
            </w:r>
          </w:p>
          <w:p w14:paraId="51ED1A1E"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proofErr w:type="spellStart"/>
            <w:r w:rsidRPr="008612CE">
              <w:rPr>
                <w:rFonts w:eastAsia="MS Mincho"/>
                <w:sz w:val="22"/>
                <w:szCs w:val="22"/>
                <w:lang w:eastAsia="ja-JP"/>
              </w:rPr>
              <w:t>Minipatiserie</w:t>
            </w:r>
            <w:proofErr w:type="spellEnd"/>
            <w:r w:rsidRPr="008612CE">
              <w:rPr>
                <w:rFonts w:eastAsia="MS Mincho"/>
                <w:sz w:val="22"/>
                <w:szCs w:val="22"/>
                <w:lang w:eastAsia="ja-JP"/>
              </w:rPr>
              <w:t xml:space="preserve"> caldă - sărată și dulce: 150 g/ pers.</w:t>
            </w:r>
          </w:p>
          <w:p w14:paraId="100FCDE3"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Farfurii, pahare unică folosință, </w:t>
            </w:r>
            <w:proofErr w:type="spellStart"/>
            <w:r w:rsidRPr="008612CE">
              <w:rPr>
                <w:rFonts w:eastAsia="MS Mincho"/>
                <w:sz w:val="22"/>
                <w:szCs w:val="22"/>
                <w:lang w:eastAsia="ja-JP"/>
              </w:rPr>
              <w:t>servețele</w:t>
            </w:r>
            <w:proofErr w:type="spellEnd"/>
            <w:r w:rsidRPr="008612CE">
              <w:rPr>
                <w:rFonts w:eastAsia="MS Mincho"/>
                <w:sz w:val="22"/>
                <w:szCs w:val="22"/>
                <w:lang w:eastAsia="ja-JP"/>
              </w:rPr>
              <w:t>.</w:t>
            </w:r>
          </w:p>
        </w:tc>
        <w:tc>
          <w:tcPr>
            <w:tcW w:w="5580" w:type="dxa"/>
          </w:tcPr>
          <w:p w14:paraId="495A40E6" w14:textId="77777777" w:rsidR="008612CE" w:rsidRPr="008612CE" w:rsidRDefault="008612CE" w:rsidP="00B2608D">
            <w:pPr>
              <w:rPr>
                <w:b/>
                <w:sz w:val="22"/>
                <w:szCs w:val="22"/>
              </w:rPr>
            </w:pPr>
          </w:p>
        </w:tc>
      </w:tr>
      <w:tr w:rsidR="008612CE" w:rsidRPr="008612CE" w14:paraId="7F1A6C1F" w14:textId="77777777" w:rsidTr="00B2608D">
        <w:tc>
          <w:tcPr>
            <w:tcW w:w="5490" w:type="dxa"/>
            <w:shd w:val="clear" w:color="auto" w:fill="auto"/>
          </w:tcPr>
          <w:p w14:paraId="7D2C01CE" w14:textId="77777777" w:rsidR="008612CE" w:rsidRPr="008612CE" w:rsidRDefault="008612CE" w:rsidP="008612CE">
            <w:pPr>
              <w:numPr>
                <w:ilvl w:val="0"/>
                <w:numId w:val="6"/>
              </w:numPr>
              <w:spacing w:after="200"/>
              <w:ind w:left="743" w:hanging="284"/>
              <w:contextualSpacing/>
              <w:jc w:val="both"/>
              <w:rPr>
                <w:rFonts w:eastAsia="MS Mincho"/>
                <w:sz w:val="22"/>
                <w:szCs w:val="22"/>
                <w:lang w:eastAsia="ja-JP"/>
              </w:rPr>
            </w:pPr>
            <w:r w:rsidRPr="008612CE">
              <w:rPr>
                <w:sz w:val="22"/>
                <w:szCs w:val="22"/>
              </w:rPr>
              <w:lastRenderedPageBreak/>
              <w:t xml:space="preserve">Calitatea produselor servite trebuie să fie la un standard ridicat de calitate (produse proaspete, în termen de garanție). Nu se acceptă produse preambalate, din comerț, pentru sortimentele de </w:t>
            </w:r>
            <w:proofErr w:type="spellStart"/>
            <w:r w:rsidRPr="008612CE">
              <w:rPr>
                <w:sz w:val="22"/>
                <w:szCs w:val="22"/>
              </w:rPr>
              <w:t>minipatiserie</w:t>
            </w:r>
            <w:proofErr w:type="spellEnd"/>
            <w:r w:rsidRPr="008612CE">
              <w:rPr>
                <w:sz w:val="22"/>
                <w:szCs w:val="22"/>
              </w:rPr>
              <w:t xml:space="preserve"> dulce sau sărată.</w:t>
            </w:r>
          </w:p>
        </w:tc>
        <w:tc>
          <w:tcPr>
            <w:tcW w:w="5580" w:type="dxa"/>
          </w:tcPr>
          <w:p w14:paraId="1C4E3380" w14:textId="77777777" w:rsidR="008612CE" w:rsidRPr="008612CE" w:rsidRDefault="008612CE" w:rsidP="00B2608D">
            <w:pPr>
              <w:rPr>
                <w:b/>
                <w:sz w:val="22"/>
                <w:szCs w:val="22"/>
              </w:rPr>
            </w:pPr>
          </w:p>
        </w:tc>
      </w:tr>
      <w:tr w:rsidR="008612CE" w:rsidRPr="008612CE" w14:paraId="3C47C100" w14:textId="77777777" w:rsidTr="00B2608D">
        <w:tc>
          <w:tcPr>
            <w:tcW w:w="5490" w:type="dxa"/>
            <w:shd w:val="clear" w:color="auto" w:fill="auto"/>
          </w:tcPr>
          <w:p w14:paraId="33B2CB10" w14:textId="77777777" w:rsidR="008612CE" w:rsidRPr="008612CE" w:rsidRDefault="008612CE" w:rsidP="008612CE">
            <w:pPr>
              <w:numPr>
                <w:ilvl w:val="0"/>
                <w:numId w:val="6"/>
              </w:numPr>
              <w:spacing w:after="200"/>
              <w:ind w:left="743" w:hanging="284"/>
              <w:contextualSpacing/>
              <w:jc w:val="both"/>
              <w:rPr>
                <w:rFonts w:eastAsia="MS Mincho"/>
                <w:sz w:val="22"/>
                <w:szCs w:val="22"/>
                <w:lang w:eastAsia="ja-JP"/>
              </w:rPr>
            </w:pPr>
            <w:r w:rsidRPr="008612CE">
              <w:rPr>
                <w:sz w:val="22"/>
                <w:szCs w:val="22"/>
              </w:rPr>
              <w:t>Ofertantul va asigura o masă caldă servită la finalul evenimentului (pentru 100 persoane) care să cuprindă aperitiv sau supă/ciorbă, și fel principal (care include garnitură și salată, din care cel puțin un sortiment vegetal); sau tip bufet suedez mâncare caldă (minim 4 sortimente fel principal care să includă garnitură și salată, cel puțin un sortiment vegetal), plus apă minerală / plată, suc natural sau carbogazificat și cafea pentru fiecare participant.</w:t>
            </w:r>
          </w:p>
        </w:tc>
        <w:tc>
          <w:tcPr>
            <w:tcW w:w="5580" w:type="dxa"/>
          </w:tcPr>
          <w:p w14:paraId="6D24EA91" w14:textId="77777777" w:rsidR="008612CE" w:rsidRPr="008612CE" w:rsidRDefault="008612CE" w:rsidP="00B2608D">
            <w:pPr>
              <w:rPr>
                <w:b/>
                <w:sz w:val="22"/>
                <w:szCs w:val="22"/>
              </w:rPr>
            </w:pPr>
          </w:p>
        </w:tc>
      </w:tr>
      <w:tr w:rsidR="008612CE" w:rsidRPr="008612CE" w14:paraId="5A88C2ED" w14:textId="77777777" w:rsidTr="00B2608D">
        <w:tc>
          <w:tcPr>
            <w:tcW w:w="5490" w:type="dxa"/>
            <w:shd w:val="clear" w:color="auto" w:fill="auto"/>
          </w:tcPr>
          <w:p w14:paraId="27C3EE73" w14:textId="77777777" w:rsidR="008612CE" w:rsidRPr="008612CE" w:rsidRDefault="008612CE" w:rsidP="008612CE">
            <w:pPr>
              <w:numPr>
                <w:ilvl w:val="0"/>
                <w:numId w:val="6"/>
              </w:numPr>
              <w:spacing w:after="200"/>
              <w:ind w:left="743" w:hanging="284"/>
              <w:contextualSpacing/>
              <w:jc w:val="both"/>
              <w:rPr>
                <w:sz w:val="22"/>
                <w:szCs w:val="22"/>
              </w:rPr>
            </w:pPr>
            <w:r w:rsidRPr="008612CE">
              <w:rPr>
                <w:rFonts w:eastAsia="MS Mincho"/>
                <w:sz w:val="22"/>
                <w:szCs w:val="22"/>
                <w:lang w:eastAsia="ja-JP"/>
              </w:rPr>
              <w:t xml:space="preserve">Serviciile de </w:t>
            </w:r>
            <w:proofErr w:type="spellStart"/>
            <w:r w:rsidRPr="008612CE">
              <w:rPr>
                <w:rFonts w:eastAsia="MS Mincho"/>
                <w:sz w:val="22"/>
                <w:szCs w:val="22"/>
                <w:lang w:eastAsia="ja-JP"/>
              </w:rPr>
              <w:t>catering</w:t>
            </w:r>
            <w:proofErr w:type="spellEnd"/>
            <w:r w:rsidRPr="008612CE">
              <w:rPr>
                <w:rFonts w:eastAsia="MS Mincho"/>
                <w:sz w:val="22"/>
                <w:szCs w:val="22"/>
                <w:lang w:eastAsia="ja-JP"/>
              </w:rPr>
              <w:t xml:space="preserve"> / servire a mesei de la finalul conferinței de deschidere proiect se vor desfășura într-un spațiu adecvat, separat de sala de evenimente în care se desfășoară conferința de deschidere a proiectului, cât mai aproape de aceasta.</w:t>
            </w:r>
          </w:p>
        </w:tc>
        <w:tc>
          <w:tcPr>
            <w:tcW w:w="5580" w:type="dxa"/>
          </w:tcPr>
          <w:p w14:paraId="229F7644" w14:textId="77777777" w:rsidR="008612CE" w:rsidRPr="008612CE" w:rsidRDefault="008612CE" w:rsidP="00B2608D">
            <w:pPr>
              <w:rPr>
                <w:b/>
                <w:sz w:val="22"/>
                <w:szCs w:val="22"/>
              </w:rPr>
            </w:pPr>
          </w:p>
        </w:tc>
      </w:tr>
      <w:tr w:rsidR="008612CE" w:rsidRPr="008612CE" w14:paraId="47721887" w14:textId="77777777" w:rsidTr="00B2608D">
        <w:tc>
          <w:tcPr>
            <w:tcW w:w="5490" w:type="dxa"/>
            <w:shd w:val="clear" w:color="auto" w:fill="auto"/>
          </w:tcPr>
          <w:p w14:paraId="4BAAEF17" w14:textId="77777777" w:rsidR="008612CE" w:rsidRPr="008612CE" w:rsidRDefault="008612CE" w:rsidP="008612CE">
            <w:pPr>
              <w:numPr>
                <w:ilvl w:val="0"/>
                <w:numId w:val="6"/>
              </w:numPr>
              <w:spacing w:after="200"/>
              <w:ind w:left="743" w:hanging="284"/>
              <w:contextualSpacing/>
              <w:jc w:val="both"/>
              <w:rPr>
                <w:sz w:val="22"/>
                <w:szCs w:val="22"/>
              </w:rPr>
            </w:pPr>
            <w:r w:rsidRPr="008612CE">
              <w:rPr>
                <w:sz w:val="22"/>
                <w:szCs w:val="22"/>
              </w:rPr>
              <w:t xml:space="preserve">Masa livrată va fi preparată de un furnizor de </w:t>
            </w:r>
            <w:proofErr w:type="spellStart"/>
            <w:r w:rsidRPr="008612CE">
              <w:rPr>
                <w:sz w:val="22"/>
                <w:szCs w:val="22"/>
              </w:rPr>
              <w:t>catering</w:t>
            </w:r>
            <w:proofErr w:type="spellEnd"/>
            <w:r w:rsidRPr="008612CE">
              <w:rPr>
                <w:sz w:val="22"/>
                <w:szCs w:val="22"/>
              </w:rPr>
              <w:t xml:space="preserve"> sau de un producător local autorizat pentru acesta (contract de subcontractare / asociere / furnizare).</w:t>
            </w:r>
          </w:p>
        </w:tc>
        <w:tc>
          <w:tcPr>
            <w:tcW w:w="5580" w:type="dxa"/>
          </w:tcPr>
          <w:p w14:paraId="77A31BE5" w14:textId="77777777" w:rsidR="008612CE" w:rsidRPr="008612CE" w:rsidRDefault="008612CE" w:rsidP="00B2608D">
            <w:pPr>
              <w:rPr>
                <w:b/>
                <w:sz w:val="22"/>
                <w:szCs w:val="22"/>
              </w:rPr>
            </w:pPr>
          </w:p>
        </w:tc>
      </w:tr>
      <w:tr w:rsidR="008612CE" w:rsidRPr="008612CE" w14:paraId="5635B436" w14:textId="77777777" w:rsidTr="00B2608D">
        <w:tc>
          <w:tcPr>
            <w:tcW w:w="5490" w:type="dxa"/>
            <w:shd w:val="clear" w:color="auto" w:fill="auto"/>
          </w:tcPr>
          <w:p w14:paraId="7F23C217" w14:textId="77777777" w:rsidR="008612CE" w:rsidRPr="008612CE" w:rsidRDefault="008612CE" w:rsidP="008612CE">
            <w:pPr>
              <w:numPr>
                <w:ilvl w:val="0"/>
                <w:numId w:val="6"/>
              </w:numPr>
              <w:spacing w:after="200"/>
              <w:ind w:left="743" w:hanging="284"/>
              <w:contextualSpacing/>
              <w:jc w:val="both"/>
              <w:rPr>
                <w:sz w:val="22"/>
                <w:szCs w:val="22"/>
              </w:rPr>
            </w:pPr>
            <w:r w:rsidRPr="008612CE">
              <w:rPr>
                <w:sz w:val="22"/>
                <w:szCs w:val="22"/>
              </w:rPr>
              <w:t>Calitatea produselor servite la masa de prânz trebuie să fie la un standard ridicat de calitate (produse proaspete, în termen de garanție).</w:t>
            </w:r>
          </w:p>
        </w:tc>
        <w:tc>
          <w:tcPr>
            <w:tcW w:w="5580" w:type="dxa"/>
          </w:tcPr>
          <w:p w14:paraId="19D9DE66" w14:textId="77777777" w:rsidR="008612CE" w:rsidRPr="008612CE" w:rsidRDefault="008612CE" w:rsidP="00B2608D">
            <w:pPr>
              <w:rPr>
                <w:b/>
                <w:sz w:val="22"/>
                <w:szCs w:val="22"/>
              </w:rPr>
            </w:pPr>
          </w:p>
        </w:tc>
      </w:tr>
      <w:tr w:rsidR="008612CE" w:rsidRPr="008612CE" w14:paraId="4CA5981C" w14:textId="77777777" w:rsidTr="00B2608D">
        <w:tc>
          <w:tcPr>
            <w:tcW w:w="5490" w:type="dxa"/>
            <w:shd w:val="clear" w:color="auto" w:fill="auto"/>
          </w:tcPr>
          <w:p w14:paraId="654F6E8E" w14:textId="77777777" w:rsidR="008612CE" w:rsidRPr="008612CE" w:rsidRDefault="008612CE" w:rsidP="008612CE">
            <w:pPr>
              <w:numPr>
                <w:ilvl w:val="0"/>
                <w:numId w:val="6"/>
              </w:numPr>
              <w:spacing w:after="200"/>
              <w:ind w:left="743" w:hanging="284"/>
              <w:contextualSpacing/>
              <w:jc w:val="both"/>
              <w:rPr>
                <w:sz w:val="22"/>
                <w:szCs w:val="22"/>
              </w:rPr>
            </w:pPr>
            <w:r w:rsidRPr="008612CE">
              <w:rPr>
                <w:sz w:val="22"/>
                <w:szCs w:val="22"/>
              </w:rPr>
              <w:t>Ofertantul-câștigător va prezenta, cu cel puțin 2 zile înainte de data desfășurării evenimentului, 2 variante de meniu pentru prânz (cu toate sortimentele anterior prezentate incluse), la un cost similar, prezentând și furnizorul acestor produse, în vederea aprobării meniului final.</w:t>
            </w:r>
          </w:p>
        </w:tc>
        <w:tc>
          <w:tcPr>
            <w:tcW w:w="5580" w:type="dxa"/>
          </w:tcPr>
          <w:p w14:paraId="33512FDA" w14:textId="77777777" w:rsidR="008612CE" w:rsidRPr="008612CE" w:rsidRDefault="008612CE" w:rsidP="00B2608D">
            <w:pPr>
              <w:rPr>
                <w:b/>
                <w:sz w:val="22"/>
                <w:szCs w:val="22"/>
              </w:rPr>
            </w:pPr>
          </w:p>
        </w:tc>
      </w:tr>
      <w:tr w:rsidR="008612CE" w:rsidRPr="008612CE" w14:paraId="72E78BFA" w14:textId="77777777" w:rsidTr="00B2608D">
        <w:tc>
          <w:tcPr>
            <w:tcW w:w="5490" w:type="dxa"/>
            <w:shd w:val="clear" w:color="auto" w:fill="auto"/>
          </w:tcPr>
          <w:p w14:paraId="07C942D1"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 xml:space="preserve">Vesela (pahare, farfurioare, cești), </w:t>
            </w:r>
            <w:proofErr w:type="spellStart"/>
            <w:r w:rsidRPr="008612CE">
              <w:rPr>
                <w:rFonts w:eastAsia="MS Mincho"/>
                <w:sz w:val="22"/>
                <w:szCs w:val="22"/>
                <w:lang w:eastAsia="ja-JP"/>
              </w:rPr>
              <w:t>paletinele</w:t>
            </w:r>
            <w:proofErr w:type="spellEnd"/>
            <w:r w:rsidRPr="008612CE">
              <w:rPr>
                <w:rFonts w:eastAsia="MS Mincho"/>
                <w:sz w:val="22"/>
                <w:szCs w:val="22"/>
                <w:lang w:eastAsia="ja-JP"/>
              </w:rPr>
              <w:t xml:space="preserve"> pentru cafea, șervețelele pot fi din materiale de unică folosință sau materiale reciclabile.</w:t>
            </w:r>
          </w:p>
        </w:tc>
        <w:tc>
          <w:tcPr>
            <w:tcW w:w="5580" w:type="dxa"/>
          </w:tcPr>
          <w:p w14:paraId="4F14FAD5" w14:textId="77777777" w:rsidR="008612CE" w:rsidRPr="008612CE" w:rsidRDefault="008612CE" w:rsidP="00B2608D">
            <w:pPr>
              <w:rPr>
                <w:b/>
                <w:sz w:val="22"/>
                <w:szCs w:val="22"/>
              </w:rPr>
            </w:pPr>
          </w:p>
        </w:tc>
      </w:tr>
      <w:tr w:rsidR="008612CE" w:rsidRPr="008612CE" w14:paraId="5747F147" w14:textId="77777777" w:rsidTr="00B2608D">
        <w:tc>
          <w:tcPr>
            <w:tcW w:w="5490" w:type="dxa"/>
            <w:shd w:val="clear" w:color="auto" w:fill="auto"/>
          </w:tcPr>
          <w:p w14:paraId="37F1E46A"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sz w:val="22"/>
                <w:szCs w:val="22"/>
              </w:rPr>
              <w:t>Ofertantul va asigura saci de gunoi pentru colectarea selectivă a resturilor de la ambalaje (hârtie / carton și plastic / folie / aluminiu) și debarasarea acestora se va realiza de un reprezentant al Ofertantului.</w:t>
            </w:r>
          </w:p>
        </w:tc>
        <w:tc>
          <w:tcPr>
            <w:tcW w:w="5580" w:type="dxa"/>
          </w:tcPr>
          <w:p w14:paraId="55D4943E" w14:textId="77777777" w:rsidR="008612CE" w:rsidRPr="008612CE" w:rsidRDefault="008612CE" w:rsidP="00B2608D">
            <w:pPr>
              <w:rPr>
                <w:b/>
                <w:sz w:val="22"/>
                <w:szCs w:val="22"/>
              </w:rPr>
            </w:pPr>
          </w:p>
        </w:tc>
      </w:tr>
      <w:tr w:rsidR="008612CE" w:rsidRPr="008612CE" w14:paraId="213DB58C" w14:textId="77777777" w:rsidTr="00B2608D">
        <w:tc>
          <w:tcPr>
            <w:tcW w:w="5490" w:type="dxa"/>
            <w:shd w:val="clear" w:color="auto" w:fill="auto"/>
          </w:tcPr>
          <w:p w14:paraId="7E001A10"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 xml:space="preserve">Ofertantul va asigura sortarea </w:t>
            </w:r>
            <w:proofErr w:type="spellStart"/>
            <w:r w:rsidRPr="008612CE">
              <w:rPr>
                <w:rFonts w:eastAsia="MS Mincho"/>
                <w:sz w:val="22"/>
                <w:szCs w:val="22"/>
                <w:lang w:eastAsia="ja-JP"/>
              </w:rPr>
              <w:t>deşeurilor</w:t>
            </w:r>
            <w:proofErr w:type="spellEnd"/>
            <w:r w:rsidRPr="008612CE">
              <w:rPr>
                <w:rFonts w:eastAsia="MS Mincho"/>
                <w:sz w:val="22"/>
                <w:szCs w:val="22"/>
                <w:lang w:eastAsia="ja-JP"/>
              </w:rPr>
              <w:t xml:space="preserve"> rezultate în urma desfășurării fiecărui eveniment în coșuri distincte, pentru reciclare ulterioară.</w:t>
            </w:r>
          </w:p>
        </w:tc>
        <w:tc>
          <w:tcPr>
            <w:tcW w:w="5580" w:type="dxa"/>
          </w:tcPr>
          <w:p w14:paraId="64F4DFE1" w14:textId="77777777" w:rsidR="008612CE" w:rsidRPr="008612CE" w:rsidRDefault="008612CE" w:rsidP="00B2608D">
            <w:pPr>
              <w:rPr>
                <w:b/>
                <w:sz w:val="22"/>
                <w:szCs w:val="22"/>
              </w:rPr>
            </w:pPr>
          </w:p>
        </w:tc>
      </w:tr>
      <w:tr w:rsidR="008612CE" w:rsidRPr="008612CE" w14:paraId="299A9BB6" w14:textId="77777777" w:rsidTr="00B2608D">
        <w:tc>
          <w:tcPr>
            <w:tcW w:w="5490" w:type="dxa"/>
            <w:shd w:val="clear" w:color="auto" w:fill="auto"/>
          </w:tcPr>
          <w:p w14:paraId="576A8A88"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lastRenderedPageBreak/>
              <w:t>Ofertantul va asigura minim 20 locuri de parcare gratuită la locația desfășurării conferinței de deschidere.</w:t>
            </w:r>
          </w:p>
        </w:tc>
        <w:tc>
          <w:tcPr>
            <w:tcW w:w="5580" w:type="dxa"/>
          </w:tcPr>
          <w:p w14:paraId="2D5178F8" w14:textId="77777777" w:rsidR="008612CE" w:rsidRPr="008612CE" w:rsidRDefault="008612CE" w:rsidP="00B2608D">
            <w:pPr>
              <w:rPr>
                <w:b/>
                <w:sz w:val="22"/>
                <w:szCs w:val="22"/>
              </w:rPr>
            </w:pPr>
          </w:p>
        </w:tc>
      </w:tr>
      <w:tr w:rsidR="008612CE" w:rsidRPr="008612CE" w14:paraId="201D0EA9" w14:textId="77777777" w:rsidTr="00B2608D">
        <w:tc>
          <w:tcPr>
            <w:tcW w:w="5490" w:type="dxa"/>
            <w:shd w:val="clear" w:color="auto" w:fill="auto"/>
          </w:tcPr>
          <w:p w14:paraId="2B5451E3"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În cazul evenimentelor hibrid, operatorului economic desemnat câștigător i se va solicita pregătirea locației fizice a evenimentului pentru persoanele din UPT și oferirea de suport tehnic transmiterii online a evenimentului.</w:t>
            </w:r>
          </w:p>
        </w:tc>
        <w:tc>
          <w:tcPr>
            <w:tcW w:w="5580" w:type="dxa"/>
          </w:tcPr>
          <w:p w14:paraId="5CD630DA" w14:textId="77777777" w:rsidR="008612CE" w:rsidRPr="008612CE" w:rsidRDefault="008612CE" w:rsidP="00B2608D">
            <w:pPr>
              <w:rPr>
                <w:b/>
                <w:sz w:val="22"/>
                <w:szCs w:val="22"/>
              </w:rPr>
            </w:pPr>
          </w:p>
        </w:tc>
      </w:tr>
      <w:tr w:rsidR="008612CE" w:rsidRPr="008612CE" w14:paraId="608B321F" w14:textId="77777777" w:rsidTr="00B2608D">
        <w:tc>
          <w:tcPr>
            <w:tcW w:w="5490" w:type="dxa"/>
            <w:shd w:val="clear" w:color="auto" w:fill="auto"/>
          </w:tcPr>
          <w:p w14:paraId="15C83FB7" w14:textId="77777777" w:rsidR="008612CE" w:rsidRPr="008612CE" w:rsidRDefault="008612CE" w:rsidP="008612CE">
            <w:pPr>
              <w:numPr>
                <w:ilvl w:val="0"/>
                <w:numId w:val="6"/>
              </w:numPr>
              <w:spacing w:after="200"/>
              <w:contextualSpacing/>
              <w:jc w:val="both"/>
              <w:rPr>
                <w:rFonts w:eastAsia="MS Mincho"/>
                <w:sz w:val="22"/>
                <w:szCs w:val="22"/>
                <w:lang w:eastAsia="ja-JP"/>
              </w:rPr>
            </w:pPr>
            <w:r w:rsidRPr="008612CE">
              <w:rPr>
                <w:rFonts w:eastAsia="MS Mincho"/>
                <w:sz w:val="22"/>
                <w:szCs w:val="22"/>
                <w:lang w:eastAsia="ja-JP"/>
              </w:rPr>
              <w:t xml:space="preserve">Elementele necesare organizării unui eveniment online sau hibrid sunt: plata aplicației </w:t>
            </w:r>
            <w:proofErr w:type="spellStart"/>
            <w:r w:rsidRPr="008612CE">
              <w:rPr>
                <w:rFonts w:eastAsia="MS Mincho"/>
                <w:sz w:val="22"/>
                <w:szCs w:val="22"/>
                <w:lang w:eastAsia="ja-JP"/>
              </w:rPr>
              <w:t>Zoom</w:t>
            </w:r>
            <w:proofErr w:type="spellEnd"/>
            <w:r w:rsidRPr="008612CE">
              <w:rPr>
                <w:rFonts w:eastAsia="MS Mincho"/>
                <w:sz w:val="22"/>
                <w:szCs w:val="22"/>
                <w:lang w:eastAsia="ja-JP"/>
              </w:rPr>
              <w:t xml:space="preserve"> sau echivalent pentru min. 100 de persoane, asigurarea și menținerea conexiunii de internet, filmarea, asigurarea transmiterii audio, asigurarea echipamentului potrivit etc.</w:t>
            </w:r>
          </w:p>
        </w:tc>
        <w:tc>
          <w:tcPr>
            <w:tcW w:w="5580" w:type="dxa"/>
          </w:tcPr>
          <w:p w14:paraId="3E410C8C" w14:textId="77777777" w:rsidR="008612CE" w:rsidRPr="008612CE" w:rsidRDefault="008612CE" w:rsidP="00B2608D">
            <w:pPr>
              <w:rPr>
                <w:b/>
                <w:sz w:val="22"/>
                <w:szCs w:val="22"/>
              </w:rPr>
            </w:pPr>
          </w:p>
        </w:tc>
      </w:tr>
      <w:tr w:rsidR="008612CE" w:rsidRPr="008612CE" w14:paraId="3D23FAF3" w14:textId="77777777" w:rsidTr="00B2608D">
        <w:tc>
          <w:tcPr>
            <w:tcW w:w="5490" w:type="dxa"/>
            <w:shd w:val="clear" w:color="auto" w:fill="auto"/>
          </w:tcPr>
          <w:p w14:paraId="570EB23E" w14:textId="77777777" w:rsidR="008612CE" w:rsidRPr="008612CE" w:rsidRDefault="008612CE" w:rsidP="00B2608D">
            <w:pPr>
              <w:spacing w:after="200"/>
              <w:ind w:left="360"/>
              <w:contextualSpacing/>
              <w:jc w:val="both"/>
              <w:rPr>
                <w:rFonts w:eastAsia="MS Mincho"/>
                <w:sz w:val="22"/>
                <w:szCs w:val="22"/>
                <w:lang w:eastAsia="ja-JP"/>
              </w:rPr>
            </w:pPr>
          </w:p>
        </w:tc>
        <w:tc>
          <w:tcPr>
            <w:tcW w:w="5580" w:type="dxa"/>
          </w:tcPr>
          <w:p w14:paraId="69D8CC56" w14:textId="77777777" w:rsidR="008612CE" w:rsidRPr="008612CE" w:rsidRDefault="008612CE" w:rsidP="00B2608D">
            <w:pPr>
              <w:ind w:left="360"/>
              <w:rPr>
                <w:b/>
                <w:sz w:val="22"/>
                <w:szCs w:val="22"/>
              </w:rPr>
            </w:pPr>
          </w:p>
        </w:tc>
      </w:tr>
      <w:tr w:rsidR="008612CE" w:rsidRPr="008612CE" w14:paraId="44857CA9" w14:textId="77777777" w:rsidTr="00B2608D">
        <w:tc>
          <w:tcPr>
            <w:tcW w:w="5490" w:type="dxa"/>
            <w:shd w:val="clear" w:color="auto" w:fill="auto"/>
          </w:tcPr>
          <w:p w14:paraId="285F11D9" w14:textId="77777777" w:rsidR="008612CE" w:rsidRPr="008612CE" w:rsidRDefault="008612CE" w:rsidP="00B2608D">
            <w:pPr>
              <w:autoSpaceDE w:val="0"/>
              <w:autoSpaceDN w:val="0"/>
              <w:adjustRightInd w:val="0"/>
              <w:jc w:val="both"/>
              <w:rPr>
                <w:b/>
                <w:bCs/>
                <w:sz w:val="22"/>
                <w:szCs w:val="22"/>
              </w:rPr>
            </w:pPr>
            <w:r w:rsidRPr="008612CE">
              <w:rPr>
                <w:b/>
                <w:bCs/>
                <w:sz w:val="22"/>
                <w:szCs w:val="22"/>
              </w:rPr>
              <w:t xml:space="preserve">Organizare </w:t>
            </w:r>
            <w:proofErr w:type="spellStart"/>
            <w:r w:rsidRPr="008612CE">
              <w:rPr>
                <w:b/>
                <w:bCs/>
                <w:sz w:val="22"/>
                <w:szCs w:val="22"/>
              </w:rPr>
              <w:t>workshopuri</w:t>
            </w:r>
            <w:proofErr w:type="spellEnd"/>
          </w:p>
        </w:tc>
        <w:tc>
          <w:tcPr>
            <w:tcW w:w="5580" w:type="dxa"/>
          </w:tcPr>
          <w:p w14:paraId="623C75F1" w14:textId="77777777" w:rsidR="008612CE" w:rsidRPr="008612CE" w:rsidRDefault="008612CE" w:rsidP="00B2608D">
            <w:pPr>
              <w:autoSpaceDE w:val="0"/>
              <w:autoSpaceDN w:val="0"/>
              <w:adjustRightInd w:val="0"/>
              <w:jc w:val="both"/>
              <w:rPr>
                <w:b/>
                <w:sz w:val="22"/>
                <w:szCs w:val="22"/>
              </w:rPr>
            </w:pPr>
          </w:p>
        </w:tc>
      </w:tr>
      <w:tr w:rsidR="008612CE" w:rsidRPr="008612CE" w14:paraId="1940911D" w14:textId="77777777" w:rsidTr="00B2608D">
        <w:tc>
          <w:tcPr>
            <w:tcW w:w="5490" w:type="dxa"/>
            <w:shd w:val="clear" w:color="auto" w:fill="auto"/>
          </w:tcPr>
          <w:p w14:paraId="500C3EA1" w14:textId="77777777" w:rsidR="008612CE" w:rsidRPr="008612CE" w:rsidRDefault="008612CE" w:rsidP="008612CE">
            <w:pPr>
              <w:pStyle w:val="ListParagraph"/>
              <w:numPr>
                <w:ilvl w:val="0"/>
                <w:numId w:val="9"/>
              </w:numPr>
              <w:jc w:val="both"/>
              <w:rPr>
                <w:sz w:val="22"/>
                <w:szCs w:val="22"/>
              </w:rPr>
            </w:pPr>
            <w:r w:rsidRPr="008612CE">
              <w:rPr>
                <w:sz w:val="22"/>
                <w:szCs w:val="22"/>
              </w:rPr>
              <w:t xml:space="preserve">Ofertantul va asigura pentru desfășurarea </w:t>
            </w:r>
            <w:proofErr w:type="spellStart"/>
            <w:r w:rsidRPr="008612CE">
              <w:rPr>
                <w:sz w:val="22"/>
                <w:szCs w:val="22"/>
              </w:rPr>
              <w:t>workshopurilor</w:t>
            </w:r>
            <w:proofErr w:type="spellEnd"/>
            <w:r w:rsidRPr="008612CE">
              <w:rPr>
                <w:sz w:val="22"/>
                <w:szCs w:val="22"/>
              </w:rPr>
              <w:t xml:space="preserve"> o sală de evenimente care trebuie să fie localizată în zona centrală sau într-o zonă destinată preponderent activităților de business ale orașului Timișoara, curată (inclusiv tapițerie scaune și fețe de masă, dacă e cazul) și va avea un număr de locuri pe scaune corespunzător numărului de persoane preconizat (minim pentru 40 de participanți) </w:t>
            </w:r>
            <w:r w:rsidRPr="008612CE">
              <w:rPr>
                <w:rFonts w:eastAsia="MS Mincho"/>
                <w:sz w:val="22"/>
                <w:szCs w:val="22"/>
                <w:lang w:eastAsia="ja-JP"/>
              </w:rPr>
              <w:t>atât pentru desfășurarea fiecărui workshop, cât și pentru pauza de cafea.</w:t>
            </w:r>
          </w:p>
        </w:tc>
        <w:tc>
          <w:tcPr>
            <w:tcW w:w="5580" w:type="dxa"/>
          </w:tcPr>
          <w:p w14:paraId="00CB7B29" w14:textId="77777777" w:rsidR="008612CE" w:rsidRPr="008612CE" w:rsidRDefault="008612CE" w:rsidP="00B2608D">
            <w:pPr>
              <w:jc w:val="both"/>
              <w:rPr>
                <w:b/>
                <w:sz w:val="22"/>
                <w:szCs w:val="22"/>
              </w:rPr>
            </w:pPr>
          </w:p>
        </w:tc>
      </w:tr>
      <w:tr w:rsidR="008612CE" w:rsidRPr="008612CE" w14:paraId="73F90F00" w14:textId="77777777" w:rsidTr="00B2608D">
        <w:tc>
          <w:tcPr>
            <w:tcW w:w="5490" w:type="dxa"/>
            <w:shd w:val="clear" w:color="auto" w:fill="auto"/>
          </w:tcPr>
          <w:p w14:paraId="5D0BC85F" w14:textId="77777777" w:rsidR="008612CE" w:rsidRPr="008612CE" w:rsidRDefault="008612CE" w:rsidP="008612CE">
            <w:pPr>
              <w:pStyle w:val="ListParagraph"/>
              <w:numPr>
                <w:ilvl w:val="0"/>
                <w:numId w:val="9"/>
              </w:numPr>
              <w:jc w:val="both"/>
              <w:rPr>
                <w:rFonts w:eastAsia="MS Mincho"/>
                <w:sz w:val="22"/>
                <w:szCs w:val="22"/>
                <w:lang w:eastAsia="ja-JP"/>
              </w:rPr>
            </w:pPr>
            <w:r w:rsidRPr="008612CE">
              <w:rPr>
                <w:sz w:val="22"/>
                <w:szCs w:val="22"/>
              </w:rPr>
              <w:t xml:space="preserve">Ofertantul se va asigura că la locul de desfășurare a </w:t>
            </w:r>
            <w:proofErr w:type="spellStart"/>
            <w:r w:rsidRPr="008612CE">
              <w:rPr>
                <w:sz w:val="22"/>
                <w:szCs w:val="22"/>
              </w:rPr>
              <w:t>workshopurilor</w:t>
            </w:r>
            <w:proofErr w:type="spellEnd"/>
            <w:r w:rsidRPr="008612CE">
              <w:rPr>
                <w:sz w:val="22"/>
                <w:szCs w:val="22"/>
              </w:rPr>
              <w:t xml:space="preserve"> este permisă postarea de afișe și bannere </w:t>
            </w:r>
            <w:proofErr w:type="spellStart"/>
            <w:r w:rsidRPr="008612CE">
              <w:rPr>
                <w:sz w:val="22"/>
                <w:szCs w:val="22"/>
              </w:rPr>
              <w:t>roll-up</w:t>
            </w:r>
            <w:proofErr w:type="spellEnd"/>
            <w:r w:rsidRPr="008612CE">
              <w:rPr>
                <w:sz w:val="22"/>
                <w:szCs w:val="22"/>
              </w:rPr>
              <w:t xml:space="preserve"> care conțin informații despre proiect pentru a asigura vizibilitatea proiectelor finanțate din fonduri UE.</w:t>
            </w:r>
          </w:p>
        </w:tc>
        <w:tc>
          <w:tcPr>
            <w:tcW w:w="5580" w:type="dxa"/>
          </w:tcPr>
          <w:p w14:paraId="2812CAC1" w14:textId="77777777" w:rsidR="008612CE" w:rsidRPr="008612CE" w:rsidRDefault="008612CE" w:rsidP="00B2608D">
            <w:pPr>
              <w:jc w:val="both"/>
              <w:rPr>
                <w:b/>
                <w:sz w:val="22"/>
                <w:szCs w:val="22"/>
              </w:rPr>
            </w:pPr>
          </w:p>
        </w:tc>
      </w:tr>
      <w:tr w:rsidR="008612CE" w:rsidRPr="008612CE" w14:paraId="551C2FB7" w14:textId="77777777" w:rsidTr="00B2608D">
        <w:tc>
          <w:tcPr>
            <w:tcW w:w="5490" w:type="dxa"/>
            <w:shd w:val="clear" w:color="auto" w:fill="auto"/>
          </w:tcPr>
          <w:p w14:paraId="34C15861" w14:textId="77777777" w:rsidR="008612CE" w:rsidRPr="008612CE" w:rsidRDefault="008612CE" w:rsidP="008612CE">
            <w:pPr>
              <w:numPr>
                <w:ilvl w:val="0"/>
                <w:numId w:val="8"/>
              </w:numPr>
              <w:spacing w:after="200"/>
              <w:contextualSpacing/>
              <w:jc w:val="both"/>
              <w:rPr>
                <w:rFonts w:eastAsia="MS Mincho"/>
                <w:sz w:val="22"/>
                <w:szCs w:val="22"/>
                <w:lang w:eastAsia="ja-JP"/>
              </w:rPr>
            </w:pPr>
            <w:r w:rsidRPr="008612CE">
              <w:rPr>
                <w:rFonts w:eastAsia="MS Mincho"/>
                <w:sz w:val="22"/>
                <w:szCs w:val="22"/>
                <w:lang w:eastAsia="ja-JP"/>
              </w:rPr>
              <w:t>Ofertantul va pune la dispoziție cel puțin o persoană, pe durata derulării contractului, care va implementa activitățile aferente contractului, va gestiona urgențele și comunicarea cu Autoritatea contractantă în cadrul fiecărui workshop.</w:t>
            </w:r>
          </w:p>
        </w:tc>
        <w:tc>
          <w:tcPr>
            <w:tcW w:w="5580" w:type="dxa"/>
          </w:tcPr>
          <w:p w14:paraId="786851EF" w14:textId="77777777" w:rsidR="008612CE" w:rsidRPr="008612CE" w:rsidRDefault="008612CE" w:rsidP="00B2608D">
            <w:pPr>
              <w:jc w:val="both"/>
              <w:rPr>
                <w:b/>
                <w:sz w:val="22"/>
                <w:szCs w:val="22"/>
              </w:rPr>
            </w:pPr>
          </w:p>
        </w:tc>
      </w:tr>
      <w:tr w:rsidR="008612CE" w:rsidRPr="008612CE" w14:paraId="0E051303" w14:textId="77777777" w:rsidTr="00B2608D">
        <w:tc>
          <w:tcPr>
            <w:tcW w:w="5490" w:type="dxa"/>
            <w:shd w:val="clear" w:color="auto" w:fill="auto"/>
          </w:tcPr>
          <w:p w14:paraId="355F5CEB" w14:textId="77777777" w:rsidR="008612CE" w:rsidRPr="008612CE" w:rsidRDefault="008612CE" w:rsidP="008612CE">
            <w:pPr>
              <w:pStyle w:val="ListParagraph"/>
              <w:numPr>
                <w:ilvl w:val="0"/>
                <w:numId w:val="7"/>
              </w:numPr>
              <w:jc w:val="both"/>
              <w:rPr>
                <w:sz w:val="22"/>
                <w:szCs w:val="22"/>
              </w:rPr>
            </w:pPr>
            <w:r w:rsidRPr="008612CE">
              <w:rPr>
                <w:rFonts w:eastAsia="MS Mincho"/>
                <w:sz w:val="22"/>
                <w:szCs w:val="22"/>
                <w:lang w:eastAsia="ja-JP"/>
              </w:rPr>
              <w:t>Ofertantul de servicii de organizare evenimente va asigura prezența și serviciile unui fotograf la fiecare workshop din cadrul contractului.</w:t>
            </w:r>
          </w:p>
        </w:tc>
        <w:tc>
          <w:tcPr>
            <w:tcW w:w="5580" w:type="dxa"/>
          </w:tcPr>
          <w:p w14:paraId="267C6A41" w14:textId="77777777" w:rsidR="008612CE" w:rsidRPr="008612CE" w:rsidRDefault="008612CE" w:rsidP="00B2608D">
            <w:pPr>
              <w:jc w:val="both"/>
              <w:rPr>
                <w:b/>
                <w:bCs/>
                <w:sz w:val="22"/>
                <w:szCs w:val="22"/>
              </w:rPr>
            </w:pPr>
          </w:p>
        </w:tc>
      </w:tr>
      <w:tr w:rsidR="008612CE" w:rsidRPr="008612CE" w14:paraId="67226980" w14:textId="77777777" w:rsidTr="00B2608D">
        <w:tc>
          <w:tcPr>
            <w:tcW w:w="5490" w:type="dxa"/>
            <w:shd w:val="clear" w:color="auto" w:fill="auto"/>
          </w:tcPr>
          <w:p w14:paraId="73B713EF"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rFonts w:eastAsia="MS Mincho"/>
                <w:sz w:val="22"/>
                <w:szCs w:val="22"/>
                <w:lang w:eastAsia="ja-JP"/>
              </w:rPr>
              <w:t>Ofertantul de servicii de organizare evenimente va asigura suportul logistic integral pe durata desfășurării fiecărui workshop (laptop, videoproiector, materiale suport, sistem audio, microfoane), precum și sprijinul tehnic în gestionarea echipamentelor.</w:t>
            </w:r>
          </w:p>
        </w:tc>
        <w:tc>
          <w:tcPr>
            <w:tcW w:w="5580" w:type="dxa"/>
          </w:tcPr>
          <w:p w14:paraId="51849A5B" w14:textId="77777777" w:rsidR="008612CE" w:rsidRPr="008612CE" w:rsidRDefault="008612CE" w:rsidP="00B2608D">
            <w:pPr>
              <w:jc w:val="both"/>
              <w:rPr>
                <w:b/>
                <w:bCs/>
                <w:sz w:val="22"/>
                <w:szCs w:val="22"/>
              </w:rPr>
            </w:pPr>
          </w:p>
        </w:tc>
      </w:tr>
      <w:tr w:rsidR="008612CE" w:rsidRPr="008612CE" w14:paraId="0298877F" w14:textId="77777777" w:rsidTr="00B2608D">
        <w:tc>
          <w:tcPr>
            <w:tcW w:w="5490" w:type="dxa"/>
            <w:shd w:val="clear" w:color="auto" w:fill="auto"/>
          </w:tcPr>
          <w:p w14:paraId="2E36488A"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rFonts w:eastAsia="MS Mincho"/>
                <w:sz w:val="22"/>
                <w:szCs w:val="22"/>
                <w:lang w:eastAsia="ja-JP"/>
              </w:rPr>
              <w:t>Ofertantul de servicii va fi prezent la locația stabilită pentru fiecare workshop, cu cel puțin 60 minute înainte de începere acestuia.</w:t>
            </w:r>
          </w:p>
        </w:tc>
        <w:tc>
          <w:tcPr>
            <w:tcW w:w="5580" w:type="dxa"/>
          </w:tcPr>
          <w:p w14:paraId="7389A554" w14:textId="77777777" w:rsidR="008612CE" w:rsidRPr="008612CE" w:rsidRDefault="008612CE" w:rsidP="00B2608D">
            <w:pPr>
              <w:jc w:val="both"/>
              <w:rPr>
                <w:b/>
                <w:bCs/>
                <w:sz w:val="22"/>
                <w:szCs w:val="22"/>
              </w:rPr>
            </w:pPr>
          </w:p>
        </w:tc>
      </w:tr>
      <w:tr w:rsidR="008612CE" w:rsidRPr="008612CE" w14:paraId="7FF2C896" w14:textId="77777777" w:rsidTr="00B2608D">
        <w:tc>
          <w:tcPr>
            <w:tcW w:w="5490" w:type="dxa"/>
            <w:shd w:val="clear" w:color="auto" w:fill="auto"/>
          </w:tcPr>
          <w:p w14:paraId="3092CFE8"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rFonts w:eastAsia="Calibri"/>
                <w:sz w:val="22"/>
                <w:szCs w:val="22"/>
              </w:rPr>
              <w:lastRenderedPageBreak/>
              <w:t xml:space="preserve">Ofertantul va asigura serviciile de organizare </w:t>
            </w:r>
            <w:proofErr w:type="spellStart"/>
            <w:r w:rsidRPr="008612CE">
              <w:rPr>
                <w:rFonts w:eastAsia="Calibri"/>
                <w:sz w:val="22"/>
                <w:szCs w:val="22"/>
              </w:rPr>
              <w:t>workshopuri</w:t>
            </w:r>
            <w:proofErr w:type="spellEnd"/>
            <w:r w:rsidRPr="008612CE">
              <w:rPr>
                <w:rFonts w:eastAsia="Calibri"/>
                <w:sz w:val="22"/>
                <w:szCs w:val="22"/>
              </w:rPr>
              <w:t xml:space="preserve"> la datele stabilite, </w:t>
            </w:r>
            <w:r w:rsidRPr="008612CE">
              <w:rPr>
                <w:rFonts w:eastAsia="MS Mincho"/>
                <w:sz w:val="22"/>
                <w:szCs w:val="22"/>
                <w:lang w:eastAsia="ja-JP"/>
              </w:rPr>
              <w:t xml:space="preserve">pentru minim 40 de participanți, la o locație din Timișoara, care să aibă capacitatea stabilită, cu număr de locuri pe scaun corespunzător cu numărul preconizat (minim 40 persoane), </w:t>
            </w:r>
          </w:p>
        </w:tc>
        <w:tc>
          <w:tcPr>
            <w:tcW w:w="5580" w:type="dxa"/>
          </w:tcPr>
          <w:p w14:paraId="0B3EB6AD" w14:textId="77777777" w:rsidR="008612CE" w:rsidRPr="008612CE" w:rsidRDefault="008612CE" w:rsidP="00B2608D">
            <w:pPr>
              <w:jc w:val="both"/>
              <w:rPr>
                <w:b/>
                <w:bCs/>
                <w:sz w:val="22"/>
                <w:szCs w:val="22"/>
              </w:rPr>
            </w:pPr>
          </w:p>
        </w:tc>
      </w:tr>
      <w:tr w:rsidR="008612CE" w:rsidRPr="008612CE" w14:paraId="00DE96E0" w14:textId="77777777" w:rsidTr="00B2608D">
        <w:tc>
          <w:tcPr>
            <w:tcW w:w="5490" w:type="dxa"/>
            <w:shd w:val="clear" w:color="auto" w:fill="auto"/>
          </w:tcPr>
          <w:p w14:paraId="2006161C" w14:textId="77777777" w:rsidR="008612CE" w:rsidRPr="008612CE" w:rsidRDefault="008612CE" w:rsidP="008612CE">
            <w:pPr>
              <w:pStyle w:val="ListParagraph"/>
              <w:numPr>
                <w:ilvl w:val="0"/>
                <w:numId w:val="7"/>
              </w:numPr>
              <w:jc w:val="both"/>
              <w:rPr>
                <w:rFonts w:eastAsia="Calibri"/>
                <w:sz w:val="22"/>
                <w:szCs w:val="22"/>
              </w:rPr>
            </w:pPr>
            <w:r w:rsidRPr="008612CE">
              <w:rPr>
                <w:sz w:val="22"/>
                <w:szCs w:val="22"/>
              </w:rPr>
              <w:t>Sala de desfășurare a evenimentului (workshop) va avea amenajată o zonă destinată primirii participanților și semnării listelor de prezență.</w:t>
            </w:r>
          </w:p>
        </w:tc>
        <w:tc>
          <w:tcPr>
            <w:tcW w:w="5580" w:type="dxa"/>
          </w:tcPr>
          <w:p w14:paraId="248AEE24" w14:textId="77777777" w:rsidR="008612CE" w:rsidRPr="008612CE" w:rsidRDefault="008612CE" w:rsidP="00B2608D">
            <w:pPr>
              <w:jc w:val="both"/>
              <w:rPr>
                <w:b/>
                <w:bCs/>
                <w:sz w:val="22"/>
                <w:szCs w:val="22"/>
              </w:rPr>
            </w:pPr>
          </w:p>
        </w:tc>
      </w:tr>
      <w:tr w:rsidR="008612CE" w:rsidRPr="008612CE" w14:paraId="4F05C66B" w14:textId="77777777" w:rsidTr="00B2608D">
        <w:tc>
          <w:tcPr>
            <w:tcW w:w="5490" w:type="dxa"/>
            <w:shd w:val="clear" w:color="auto" w:fill="auto"/>
          </w:tcPr>
          <w:p w14:paraId="764EC0E6"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rFonts w:eastAsia="MS Mincho"/>
                <w:sz w:val="22"/>
                <w:szCs w:val="22"/>
                <w:lang w:eastAsia="ja-JP"/>
              </w:rPr>
              <w:t>Ofertantul de servicii va respecta în totalitate programul fiecărui eveniment, asigurând pauza de cafea la orele specificate din programul fiecărui workshop.</w:t>
            </w:r>
          </w:p>
        </w:tc>
        <w:tc>
          <w:tcPr>
            <w:tcW w:w="5580" w:type="dxa"/>
          </w:tcPr>
          <w:p w14:paraId="464B3A3B" w14:textId="77777777" w:rsidR="008612CE" w:rsidRPr="008612CE" w:rsidRDefault="008612CE" w:rsidP="00B2608D">
            <w:pPr>
              <w:jc w:val="both"/>
              <w:rPr>
                <w:b/>
                <w:bCs/>
                <w:sz w:val="22"/>
                <w:szCs w:val="22"/>
              </w:rPr>
            </w:pPr>
          </w:p>
        </w:tc>
      </w:tr>
      <w:tr w:rsidR="008612CE" w:rsidRPr="008612CE" w14:paraId="270FE47C" w14:textId="77777777" w:rsidTr="00B2608D">
        <w:tc>
          <w:tcPr>
            <w:tcW w:w="5490" w:type="dxa"/>
            <w:shd w:val="clear" w:color="auto" w:fill="auto"/>
          </w:tcPr>
          <w:p w14:paraId="2B99E0AC"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sz w:val="22"/>
                <w:szCs w:val="22"/>
              </w:rPr>
              <w:t xml:space="preserve">Serviciile de pauză de cafea se vor desfășura într-un spațiu adecvat, separat de sala de evenimente în care se desfășoară </w:t>
            </w:r>
            <w:proofErr w:type="spellStart"/>
            <w:r w:rsidRPr="008612CE">
              <w:rPr>
                <w:sz w:val="22"/>
                <w:szCs w:val="22"/>
              </w:rPr>
              <w:t>workshopul</w:t>
            </w:r>
            <w:proofErr w:type="spellEnd"/>
            <w:r w:rsidRPr="008612CE">
              <w:rPr>
                <w:sz w:val="22"/>
                <w:szCs w:val="22"/>
              </w:rPr>
              <w:t>, cât mai aproape de aceasta.</w:t>
            </w:r>
          </w:p>
        </w:tc>
        <w:tc>
          <w:tcPr>
            <w:tcW w:w="5580" w:type="dxa"/>
          </w:tcPr>
          <w:p w14:paraId="494CEC3E" w14:textId="77777777" w:rsidR="008612CE" w:rsidRPr="008612CE" w:rsidRDefault="008612CE" w:rsidP="00B2608D">
            <w:pPr>
              <w:jc w:val="both"/>
              <w:rPr>
                <w:b/>
                <w:bCs/>
                <w:sz w:val="22"/>
                <w:szCs w:val="22"/>
              </w:rPr>
            </w:pPr>
          </w:p>
        </w:tc>
      </w:tr>
      <w:tr w:rsidR="008612CE" w:rsidRPr="008612CE" w14:paraId="0E4FC279" w14:textId="77777777" w:rsidTr="00B2608D">
        <w:tc>
          <w:tcPr>
            <w:tcW w:w="5490" w:type="dxa"/>
            <w:shd w:val="clear" w:color="auto" w:fill="auto"/>
          </w:tcPr>
          <w:p w14:paraId="27BD3A59" w14:textId="77777777" w:rsidR="008612CE" w:rsidRPr="008612CE" w:rsidRDefault="008612CE" w:rsidP="008612CE">
            <w:pPr>
              <w:numPr>
                <w:ilvl w:val="0"/>
                <w:numId w:val="6"/>
              </w:numPr>
              <w:spacing w:after="200"/>
              <w:ind w:left="743" w:hanging="425"/>
              <w:contextualSpacing/>
              <w:jc w:val="both"/>
              <w:rPr>
                <w:rFonts w:eastAsia="MS Mincho"/>
                <w:sz w:val="22"/>
                <w:szCs w:val="22"/>
                <w:lang w:eastAsia="ja-JP"/>
              </w:rPr>
            </w:pPr>
            <w:r w:rsidRPr="008612CE">
              <w:rPr>
                <w:rFonts w:eastAsia="MS Mincho"/>
                <w:sz w:val="22"/>
                <w:szCs w:val="22"/>
                <w:lang w:eastAsia="ja-JP"/>
              </w:rPr>
              <w:t xml:space="preserve">Pauza de cafea va include, pentru fiecare persoană: </w:t>
            </w:r>
          </w:p>
          <w:p w14:paraId="21741EE2"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Cafea naturală: 150 ml/pers, din aparate tip </w:t>
            </w:r>
            <w:proofErr w:type="spellStart"/>
            <w:r w:rsidRPr="008612CE">
              <w:rPr>
                <w:rFonts w:eastAsia="MS Mincho"/>
                <w:sz w:val="22"/>
                <w:szCs w:val="22"/>
                <w:lang w:eastAsia="ja-JP"/>
              </w:rPr>
              <w:t>expresor</w:t>
            </w:r>
            <w:proofErr w:type="spellEnd"/>
            <w:r w:rsidRPr="008612CE">
              <w:rPr>
                <w:rFonts w:eastAsia="MS Mincho"/>
                <w:sz w:val="22"/>
                <w:szCs w:val="22"/>
                <w:lang w:eastAsia="ja-JP"/>
              </w:rPr>
              <w:t xml:space="preserve"> sau echivalent,</w:t>
            </w:r>
          </w:p>
          <w:p w14:paraId="7ED18091"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Zahăr, îndulcitor, lapte pentru cafea, </w:t>
            </w:r>
            <w:proofErr w:type="spellStart"/>
            <w:r w:rsidRPr="008612CE">
              <w:rPr>
                <w:rFonts w:eastAsia="MS Mincho"/>
                <w:sz w:val="22"/>
                <w:szCs w:val="22"/>
                <w:lang w:eastAsia="ja-JP"/>
              </w:rPr>
              <w:t>paletine</w:t>
            </w:r>
            <w:proofErr w:type="spellEnd"/>
            <w:r w:rsidRPr="008612CE">
              <w:rPr>
                <w:rFonts w:eastAsia="MS Mincho"/>
                <w:sz w:val="22"/>
                <w:szCs w:val="22"/>
                <w:lang w:eastAsia="ja-JP"/>
              </w:rPr>
              <w:t>, toate preferabil în ambalaj individual,</w:t>
            </w:r>
          </w:p>
          <w:p w14:paraId="463E2AEB"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Apă minerală și plată în sticle sigilate, fiecare sticlă cu o capacitate de 500 ml,</w:t>
            </w:r>
          </w:p>
          <w:p w14:paraId="5A01571B"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Suc natural / carbogazificat în sticle sigilate, fiecare sticlă cu o capacitate de 500 ml,</w:t>
            </w:r>
          </w:p>
          <w:p w14:paraId="00778991"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proofErr w:type="spellStart"/>
            <w:r w:rsidRPr="008612CE">
              <w:rPr>
                <w:rFonts w:eastAsia="MS Mincho"/>
                <w:sz w:val="22"/>
                <w:szCs w:val="22"/>
                <w:lang w:eastAsia="ja-JP"/>
              </w:rPr>
              <w:t>Minipatiserie</w:t>
            </w:r>
            <w:proofErr w:type="spellEnd"/>
            <w:r w:rsidRPr="008612CE">
              <w:rPr>
                <w:rFonts w:eastAsia="MS Mincho"/>
                <w:sz w:val="22"/>
                <w:szCs w:val="22"/>
                <w:lang w:eastAsia="ja-JP"/>
              </w:rPr>
              <w:t xml:space="preserve"> caldă - sărată și dulce: 150 g/ pers.</w:t>
            </w:r>
          </w:p>
          <w:p w14:paraId="04E54297" w14:textId="77777777" w:rsidR="008612CE" w:rsidRPr="008612CE" w:rsidRDefault="008612CE" w:rsidP="008612CE">
            <w:pPr>
              <w:numPr>
                <w:ilvl w:val="1"/>
                <w:numId w:val="6"/>
              </w:numPr>
              <w:spacing w:after="200"/>
              <w:ind w:left="318"/>
              <w:contextualSpacing/>
              <w:jc w:val="both"/>
              <w:rPr>
                <w:rFonts w:eastAsia="MS Mincho"/>
                <w:sz w:val="22"/>
                <w:szCs w:val="22"/>
                <w:lang w:eastAsia="ja-JP"/>
              </w:rPr>
            </w:pPr>
            <w:r w:rsidRPr="008612CE">
              <w:rPr>
                <w:rFonts w:eastAsia="MS Mincho"/>
                <w:sz w:val="22"/>
                <w:szCs w:val="22"/>
                <w:lang w:eastAsia="ja-JP"/>
              </w:rPr>
              <w:t xml:space="preserve">Farfurii, pahare unică folosință, </w:t>
            </w:r>
            <w:proofErr w:type="spellStart"/>
            <w:r w:rsidRPr="008612CE">
              <w:rPr>
                <w:rFonts w:eastAsia="MS Mincho"/>
                <w:sz w:val="22"/>
                <w:szCs w:val="22"/>
                <w:lang w:eastAsia="ja-JP"/>
              </w:rPr>
              <w:t>servețele</w:t>
            </w:r>
            <w:proofErr w:type="spellEnd"/>
            <w:r w:rsidRPr="008612CE">
              <w:rPr>
                <w:rFonts w:eastAsia="MS Mincho"/>
                <w:sz w:val="22"/>
                <w:szCs w:val="22"/>
                <w:lang w:eastAsia="ja-JP"/>
              </w:rPr>
              <w:t>.</w:t>
            </w:r>
          </w:p>
        </w:tc>
        <w:tc>
          <w:tcPr>
            <w:tcW w:w="5580" w:type="dxa"/>
          </w:tcPr>
          <w:p w14:paraId="6A385633" w14:textId="77777777" w:rsidR="008612CE" w:rsidRPr="008612CE" w:rsidRDefault="008612CE" w:rsidP="00B2608D">
            <w:pPr>
              <w:jc w:val="both"/>
              <w:rPr>
                <w:b/>
                <w:bCs/>
                <w:sz w:val="22"/>
                <w:szCs w:val="22"/>
              </w:rPr>
            </w:pPr>
          </w:p>
        </w:tc>
      </w:tr>
      <w:tr w:rsidR="008612CE" w:rsidRPr="008612CE" w14:paraId="196C1E0B" w14:textId="77777777" w:rsidTr="00B2608D">
        <w:tc>
          <w:tcPr>
            <w:tcW w:w="5490" w:type="dxa"/>
            <w:shd w:val="clear" w:color="auto" w:fill="auto"/>
          </w:tcPr>
          <w:p w14:paraId="24E44B50"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sz w:val="22"/>
                <w:szCs w:val="22"/>
              </w:rPr>
              <w:t xml:space="preserve">Calitatea produselor servite trebuie să fie la un standard ridicat de calitate (produse proaspete, în termen de garanție). Nu se acceptă produse preambalate, din comerț, pentru sortimentele de </w:t>
            </w:r>
            <w:proofErr w:type="spellStart"/>
            <w:r w:rsidRPr="008612CE">
              <w:rPr>
                <w:sz w:val="22"/>
                <w:szCs w:val="22"/>
              </w:rPr>
              <w:t>minipatiserie</w:t>
            </w:r>
            <w:proofErr w:type="spellEnd"/>
            <w:r w:rsidRPr="008612CE">
              <w:rPr>
                <w:sz w:val="22"/>
                <w:szCs w:val="22"/>
              </w:rPr>
              <w:t xml:space="preserve"> dulce sau sărată.</w:t>
            </w:r>
          </w:p>
        </w:tc>
        <w:tc>
          <w:tcPr>
            <w:tcW w:w="5580" w:type="dxa"/>
          </w:tcPr>
          <w:p w14:paraId="652A0E1B" w14:textId="77777777" w:rsidR="008612CE" w:rsidRPr="008612CE" w:rsidRDefault="008612CE" w:rsidP="00B2608D">
            <w:pPr>
              <w:jc w:val="both"/>
              <w:rPr>
                <w:b/>
                <w:bCs/>
                <w:sz w:val="22"/>
                <w:szCs w:val="22"/>
              </w:rPr>
            </w:pPr>
          </w:p>
        </w:tc>
      </w:tr>
      <w:tr w:rsidR="008612CE" w:rsidRPr="008612CE" w14:paraId="4D88A2E9" w14:textId="77777777" w:rsidTr="00B2608D">
        <w:tc>
          <w:tcPr>
            <w:tcW w:w="5490" w:type="dxa"/>
            <w:shd w:val="clear" w:color="auto" w:fill="auto"/>
          </w:tcPr>
          <w:p w14:paraId="63C9459D"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rFonts w:eastAsia="MS Mincho"/>
                <w:sz w:val="22"/>
                <w:szCs w:val="22"/>
                <w:lang w:eastAsia="ja-JP"/>
              </w:rPr>
              <w:t xml:space="preserve">Vesela (pahare, farfurioare, cești), </w:t>
            </w:r>
            <w:proofErr w:type="spellStart"/>
            <w:r w:rsidRPr="008612CE">
              <w:rPr>
                <w:rFonts w:eastAsia="MS Mincho"/>
                <w:sz w:val="22"/>
                <w:szCs w:val="22"/>
                <w:lang w:eastAsia="ja-JP"/>
              </w:rPr>
              <w:t>paletinele</w:t>
            </w:r>
            <w:proofErr w:type="spellEnd"/>
            <w:r w:rsidRPr="008612CE">
              <w:rPr>
                <w:rFonts w:eastAsia="MS Mincho"/>
                <w:sz w:val="22"/>
                <w:szCs w:val="22"/>
                <w:lang w:eastAsia="ja-JP"/>
              </w:rPr>
              <w:t xml:space="preserve"> pentru cafea, șervețelele pot fi din materiale de unică folosință sau materiale reciclabile.</w:t>
            </w:r>
          </w:p>
        </w:tc>
        <w:tc>
          <w:tcPr>
            <w:tcW w:w="5580" w:type="dxa"/>
          </w:tcPr>
          <w:p w14:paraId="3B808C06" w14:textId="77777777" w:rsidR="008612CE" w:rsidRPr="008612CE" w:rsidRDefault="008612CE" w:rsidP="00B2608D">
            <w:pPr>
              <w:jc w:val="both"/>
              <w:rPr>
                <w:b/>
                <w:bCs/>
                <w:sz w:val="22"/>
                <w:szCs w:val="22"/>
              </w:rPr>
            </w:pPr>
          </w:p>
        </w:tc>
      </w:tr>
      <w:tr w:rsidR="008612CE" w:rsidRPr="008612CE" w14:paraId="1748025B" w14:textId="77777777" w:rsidTr="00B2608D">
        <w:tc>
          <w:tcPr>
            <w:tcW w:w="5490" w:type="dxa"/>
            <w:shd w:val="clear" w:color="auto" w:fill="auto"/>
          </w:tcPr>
          <w:p w14:paraId="0DDEB198" w14:textId="77777777" w:rsidR="008612CE" w:rsidRPr="008612CE" w:rsidRDefault="008612CE" w:rsidP="008612CE">
            <w:pPr>
              <w:pStyle w:val="ListParagraph"/>
              <w:numPr>
                <w:ilvl w:val="0"/>
                <w:numId w:val="7"/>
              </w:numPr>
              <w:jc w:val="both"/>
              <w:rPr>
                <w:rFonts w:eastAsia="MS Mincho"/>
                <w:sz w:val="22"/>
                <w:szCs w:val="22"/>
                <w:lang w:eastAsia="ja-JP"/>
              </w:rPr>
            </w:pPr>
            <w:r w:rsidRPr="008612CE">
              <w:rPr>
                <w:sz w:val="22"/>
                <w:szCs w:val="22"/>
              </w:rPr>
              <w:t>Ofertantul va asigura saci de gunoi pentru colectarea selectivă a resturilor de la ambalaje (hârtie / carton și plastic / folie / aluminiu) și debarasarea acestora se va realiza de un reprezentant al Ofertantului.</w:t>
            </w:r>
          </w:p>
        </w:tc>
        <w:tc>
          <w:tcPr>
            <w:tcW w:w="5580" w:type="dxa"/>
          </w:tcPr>
          <w:p w14:paraId="334FCBBE" w14:textId="77777777" w:rsidR="008612CE" w:rsidRPr="008612CE" w:rsidRDefault="008612CE" w:rsidP="00B2608D">
            <w:pPr>
              <w:jc w:val="both"/>
              <w:rPr>
                <w:b/>
                <w:bCs/>
                <w:sz w:val="22"/>
                <w:szCs w:val="22"/>
              </w:rPr>
            </w:pPr>
          </w:p>
        </w:tc>
      </w:tr>
      <w:tr w:rsidR="008612CE" w:rsidRPr="008612CE" w14:paraId="02FC62F3" w14:textId="77777777" w:rsidTr="00B2608D">
        <w:tc>
          <w:tcPr>
            <w:tcW w:w="5490" w:type="dxa"/>
            <w:shd w:val="clear" w:color="auto" w:fill="auto"/>
          </w:tcPr>
          <w:p w14:paraId="408F17BA" w14:textId="77777777" w:rsidR="008612CE" w:rsidRPr="008612CE" w:rsidRDefault="008612CE" w:rsidP="008612CE">
            <w:pPr>
              <w:pStyle w:val="ListParagraph"/>
              <w:numPr>
                <w:ilvl w:val="0"/>
                <w:numId w:val="7"/>
              </w:numPr>
              <w:jc w:val="both"/>
              <w:rPr>
                <w:sz w:val="22"/>
                <w:szCs w:val="22"/>
              </w:rPr>
            </w:pPr>
            <w:r w:rsidRPr="008612CE">
              <w:rPr>
                <w:rFonts w:eastAsia="MS Mincho"/>
                <w:sz w:val="22"/>
                <w:szCs w:val="22"/>
                <w:lang w:eastAsia="ja-JP"/>
              </w:rPr>
              <w:t xml:space="preserve">Ofertantul va asigura sortarea </w:t>
            </w:r>
            <w:proofErr w:type="spellStart"/>
            <w:r w:rsidRPr="008612CE">
              <w:rPr>
                <w:rFonts w:eastAsia="MS Mincho"/>
                <w:sz w:val="22"/>
                <w:szCs w:val="22"/>
                <w:lang w:eastAsia="ja-JP"/>
              </w:rPr>
              <w:t>deşeurilor</w:t>
            </w:r>
            <w:proofErr w:type="spellEnd"/>
            <w:r w:rsidRPr="008612CE">
              <w:rPr>
                <w:rFonts w:eastAsia="MS Mincho"/>
                <w:sz w:val="22"/>
                <w:szCs w:val="22"/>
                <w:lang w:eastAsia="ja-JP"/>
              </w:rPr>
              <w:t xml:space="preserve"> rezultate în urma desfășurării fiecărui workshop în coșuri distincte, pentru reciclare ulterioară.</w:t>
            </w:r>
          </w:p>
        </w:tc>
        <w:tc>
          <w:tcPr>
            <w:tcW w:w="5580" w:type="dxa"/>
          </w:tcPr>
          <w:p w14:paraId="4C8E1D07" w14:textId="77777777" w:rsidR="008612CE" w:rsidRPr="008612CE" w:rsidRDefault="008612CE" w:rsidP="00B2608D">
            <w:pPr>
              <w:jc w:val="both"/>
              <w:rPr>
                <w:b/>
                <w:bCs/>
                <w:sz w:val="22"/>
                <w:szCs w:val="22"/>
              </w:rPr>
            </w:pPr>
          </w:p>
        </w:tc>
      </w:tr>
      <w:tr w:rsidR="008612CE" w:rsidRPr="008612CE" w14:paraId="5E6A0DDB" w14:textId="77777777" w:rsidTr="00B2608D">
        <w:tc>
          <w:tcPr>
            <w:tcW w:w="5490" w:type="dxa"/>
            <w:shd w:val="clear" w:color="auto" w:fill="auto"/>
          </w:tcPr>
          <w:p w14:paraId="276CA9BE" w14:textId="77777777" w:rsidR="008612CE" w:rsidRPr="008612CE" w:rsidRDefault="008612CE" w:rsidP="008612CE">
            <w:pPr>
              <w:pStyle w:val="ListParagraph"/>
              <w:numPr>
                <w:ilvl w:val="0"/>
                <w:numId w:val="7"/>
              </w:numPr>
              <w:jc w:val="both"/>
              <w:rPr>
                <w:sz w:val="22"/>
                <w:szCs w:val="22"/>
              </w:rPr>
            </w:pPr>
            <w:r w:rsidRPr="008612CE">
              <w:rPr>
                <w:rFonts w:eastAsia="MS Mincho"/>
                <w:sz w:val="22"/>
                <w:szCs w:val="22"/>
                <w:lang w:eastAsia="ja-JP"/>
              </w:rPr>
              <w:t>Ofertantul va asigura minim 20 locuri de parcare gratuită la locația desfășurării fiecărui workshop.</w:t>
            </w:r>
          </w:p>
        </w:tc>
        <w:tc>
          <w:tcPr>
            <w:tcW w:w="5580" w:type="dxa"/>
          </w:tcPr>
          <w:p w14:paraId="0EB8B0FA" w14:textId="77777777" w:rsidR="008612CE" w:rsidRPr="008612CE" w:rsidRDefault="008612CE" w:rsidP="00B2608D">
            <w:pPr>
              <w:jc w:val="both"/>
              <w:rPr>
                <w:b/>
                <w:bCs/>
                <w:sz w:val="22"/>
                <w:szCs w:val="22"/>
              </w:rPr>
            </w:pPr>
          </w:p>
        </w:tc>
      </w:tr>
      <w:tr w:rsidR="008612CE" w:rsidRPr="008612CE" w14:paraId="2BF31D6D" w14:textId="77777777" w:rsidTr="00B2608D">
        <w:tc>
          <w:tcPr>
            <w:tcW w:w="5490" w:type="dxa"/>
            <w:shd w:val="clear" w:color="auto" w:fill="auto"/>
          </w:tcPr>
          <w:p w14:paraId="25A27CC0" w14:textId="77777777" w:rsidR="008612CE" w:rsidRPr="008612CE" w:rsidRDefault="008612CE" w:rsidP="008612CE">
            <w:pPr>
              <w:pStyle w:val="ListParagraph"/>
              <w:numPr>
                <w:ilvl w:val="0"/>
                <w:numId w:val="7"/>
              </w:numPr>
              <w:jc w:val="both"/>
              <w:rPr>
                <w:sz w:val="22"/>
                <w:szCs w:val="22"/>
              </w:rPr>
            </w:pPr>
            <w:r w:rsidRPr="008612CE">
              <w:rPr>
                <w:rFonts w:eastAsia="MS Mincho"/>
                <w:sz w:val="22"/>
                <w:szCs w:val="22"/>
                <w:lang w:eastAsia="ja-JP"/>
              </w:rPr>
              <w:t xml:space="preserve">În cazul evenimentelor hibrid, operatorului economic desemnat câștigător i se va solicita pregătirea locației fizice a evenimentului pentru </w:t>
            </w:r>
            <w:r w:rsidRPr="008612CE">
              <w:rPr>
                <w:rFonts w:eastAsia="MS Mincho"/>
                <w:sz w:val="22"/>
                <w:szCs w:val="22"/>
                <w:lang w:eastAsia="ja-JP"/>
              </w:rPr>
              <w:lastRenderedPageBreak/>
              <w:t>persoanele din UPT și oferirea de suport tehnic transmiterii online a evenimentului.</w:t>
            </w:r>
          </w:p>
        </w:tc>
        <w:tc>
          <w:tcPr>
            <w:tcW w:w="5580" w:type="dxa"/>
          </w:tcPr>
          <w:p w14:paraId="6598A4B2" w14:textId="77777777" w:rsidR="008612CE" w:rsidRPr="008612CE" w:rsidRDefault="008612CE" w:rsidP="00B2608D">
            <w:pPr>
              <w:jc w:val="both"/>
              <w:rPr>
                <w:b/>
                <w:bCs/>
                <w:sz w:val="22"/>
                <w:szCs w:val="22"/>
              </w:rPr>
            </w:pPr>
          </w:p>
        </w:tc>
      </w:tr>
      <w:tr w:rsidR="008612CE" w:rsidRPr="008612CE" w14:paraId="0394C008" w14:textId="77777777" w:rsidTr="00B2608D">
        <w:tc>
          <w:tcPr>
            <w:tcW w:w="5490" w:type="dxa"/>
            <w:shd w:val="clear" w:color="auto" w:fill="auto"/>
          </w:tcPr>
          <w:p w14:paraId="28BCB37E" w14:textId="77777777" w:rsidR="008612CE" w:rsidRPr="008612CE" w:rsidRDefault="008612CE" w:rsidP="008612CE">
            <w:pPr>
              <w:pStyle w:val="ListParagraph"/>
              <w:numPr>
                <w:ilvl w:val="0"/>
                <w:numId w:val="7"/>
              </w:numPr>
              <w:jc w:val="both"/>
              <w:rPr>
                <w:sz w:val="22"/>
                <w:szCs w:val="22"/>
              </w:rPr>
            </w:pPr>
            <w:r w:rsidRPr="008612CE">
              <w:rPr>
                <w:rFonts w:eastAsia="MS Mincho"/>
                <w:sz w:val="22"/>
                <w:szCs w:val="22"/>
                <w:lang w:eastAsia="ja-JP"/>
              </w:rPr>
              <w:lastRenderedPageBreak/>
              <w:t xml:space="preserve">Elementele necesare organizării unui workshop online sau hibrid sunt: plata aplicației </w:t>
            </w:r>
            <w:proofErr w:type="spellStart"/>
            <w:r w:rsidRPr="008612CE">
              <w:rPr>
                <w:rFonts w:eastAsia="MS Mincho"/>
                <w:sz w:val="22"/>
                <w:szCs w:val="22"/>
                <w:lang w:eastAsia="ja-JP"/>
              </w:rPr>
              <w:t>Zoom</w:t>
            </w:r>
            <w:proofErr w:type="spellEnd"/>
            <w:r w:rsidRPr="008612CE">
              <w:rPr>
                <w:rFonts w:eastAsia="MS Mincho"/>
                <w:sz w:val="22"/>
                <w:szCs w:val="22"/>
                <w:lang w:eastAsia="ja-JP"/>
              </w:rPr>
              <w:t xml:space="preserve"> sau echivalent pentru min. 40 de persoane, asigurarea și menținerea conexiunii de internet, filmarea, asigurarea transmiterii audio, asigurarea echipamentului potrivit etc.</w:t>
            </w:r>
          </w:p>
        </w:tc>
        <w:tc>
          <w:tcPr>
            <w:tcW w:w="5580" w:type="dxa"/>
          </w:tcPr>
          <w:p w14:paraId="6A3EBAE5" w14:textId="77777777" w:rsidR="008612CE" w:rsidRPr="008612CE" w:rsidRDefault="008612CE" w:rsidP="00B2608D">
            <w:pPr>
              <w:jc w:val="both"/>
              <w:rPr>
                <w:b/>
                <w:bCs/>
                <w:sz w:val="22"/>
                <w:szCs w:val="22"/>
              </w:rPr>
            </w:pPr>
          </w:p>
        </w:tc>
      </w:tr>
    </w:tbl>
    <w:p w14:paraId="63E9005C" w14:textId="77777777" w:rsidR="008612CE" w:rsidRPr="008612CE" w:rsidRDefault="008612CE" w:rsidP="008612CE">
      <w:pPr>
        <w:jc w:val="both"/>
        <w:rPr>
          <w:b/>
          <w:bCs/>
        </w:rPr>
      </w:pPr>
    </w:p>
    <w:p w14:paraId="7CBFB7DD" w14:textId="77777777" w:rsidR="008612CE" w:rsidRPr="008612CE" w:rsidRDefault="008612CE" w:rsidP="008612CE">
      <w:pPr>
        <w:rPr>
          <w:b/>
        </w:rPr>
      </w:pPr>
    </w:p>
    <w:tbl>
      <w:tblPr>
        <w:tblW w:w="1360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612CE" w:rsidRPr="008612CE" w14:paraId="74181A3F" w14:textId="77777777" w:rsidTr="00B2608D">
        <w:trPr>
          <w:trHeight w:val="288"/>
        </w:trPr>
        <w:tc>
          <w:tcPr>
            <w:tcW w:w="680" w:type="dxa"/>
            <w:tcBorders>
              <w:top w:val="nil"/>
              <w:left w:val="nil"/>
              <w:bottom w:val="nil"/>
              <w:right w:val="nil"/>
            </w:tcBorders>
            <w:shd w:val="clear" w:color="auto" w:fill="auto"/>
            <w:noWrap/>
            <w:vAlign w:val="bottom"/>
            <w:hideMark/>
          </w:tcPr>
          <w:p w14:paraId="61FD9AE9" w14:textId="77777777" w:rsidR="008612CE" w:rsidRPr="008612CE" w:rsidRDefault="008612CE" w:rsidP="00B2608D">
            <w:pPr>
              <w:rPr>
                <w:b/>
                <w:lang w:eastAsia="ro-RO"/>
              </w:rPr>
            </w:pPr>
            <w:r w:rsidRPr="008612CE">
              <w:rPr>
                <w:b/>
                <w:lang w:eastAsia="ro-RO"/>
              </w:rPr>
              <w:t>Nota:</w:t>
            </w:r>
          </w:p>
        </w:tc>
        <w:tc>
          <w:tcPr>
            <w:tcW w:w="1300" w:type="dxa"/>
            <w:tcBorders>
              <w:top w:val="nil"/>
              <w:left w:val="nil"/>
              <w:bottom w:val="nil"/>
              <w:right w:val="nil"/>
            </w:tcBorders>
            <w:shd w:val="clear" w:color="auto" w:fill="auto"/>
            <w:noWrap/>
            <w:vAlign w:val="bottom"/>
            <w:hideMark/>
          </w:tcPr>
          <w:p w14:paraId="592CBFC6" w14:textId="77777777" w:rsidR="008612CE" w:rsidRPr="008612CE" w:rsidRDefault="008612CE" w:rsidP="00B2608D">
            <w:pPr>
              <w:rPr>
                <w:b/>
                <w:lang w:eastAsia="ro-RO"/>
              </w:rPr>
            </w:pPr>
          </w:p>
        </w:tc>
        <w:tc>
          <w:tcPr>
            <w:tcW w:w="1041" w:type="dxa"/>
            <w:tcBorders>
              <w:top w:val="nil"/>
              <w:left w:val="nil"/>
              <w:bottom w:val="nil"/>
              <w:right w:val="nil"/>
            </w:tcBorders>
            <w:shd w:val="clear" w:color="auto" w:fill="auto"/>
            <w:noWrap/>
            <w:vAlign w:val="bottom"/>
            <w:hideMark/>
          </w:tcPr>
          <w:p w14:paraId="24C5F4AF" w14:textId="77777777" w:rsidR="008612CE" w:rsidRPr="008612CE" w:rsidRDefault="008612CE" w:rsidP="00B2608D">
            <w:pPr>
              <w:rPr>
                <w:lang w:eastAsia="ro-RO"/>
              </w:rPr>
            </w:pPr>
          </w:p>
        </w:tc>
        <w:tc>
          <w:tcPr>
            <w:tcW w:w="1660" w:type="dxa"/>
            <w:tcBorders>
              <w:top w:val="nil"/>
              <w:left w:val="nil"/>
              <w:bottom w:val="nil"/>
              <w:right w:val="nil"/>
            </w:tcBorders>
            <w:shd w:val="clear" w:color="auto" w:fill="auto"/>
            <w:noWrap/>
            <w:vAlign w:val="bottom"/>
            <w:hideMark/>
          </w:tcPr>
          <w:p w14:paraId="5948AAAD" w14:textId="77777777" w:rsidR="008612CE" w:rsidRPr="008612CE" w:rsidRDefault="008612CE" w:rsidP="00B2608D">
            <w:pPr>
              <w:rPr>
                <w:lang w:eastAsia="ro-RO"/>
              </w:rPr>
            </w:pPr>
          </w:p>
        </w:tc>
        <w:tc>
          <w:tcPr>
            <w:tcW w:w="1415" w:type="dxa"/>
            <w:tcBorders>
              <w:top w:val="nil"/>
              <w:left w:val="nil"/>
              <w:bottom w:val="nil"/>
              <w:right w:val="nil"/>
            </w:tcBorders>
            <w:shd w:val="clear" w:color="auto" w:fill="auto"/>
            <w:noWrap/>
            <w:vAlign w:val="bottom"/>
            <w:hideMark/>
          </w:tcPr>
          <w:p w14:paraId="53C8852A" w14:textId="77777777" w:rsidR="008612CE" w:rsidRPr="008612CE" w:rsidRDefault="008612CE" w:rsidP="00B2608D">
            <w:pPr>
              <w:rPr>
                <w:lang w:eastAsia="ro-RO"/>
              </w:rPr>
            </w:pPr>
          </w:p>
        </w:tc>
        <w:tc>
          <w:tcPr>
            <w:tcW w:w="1417" w:type="dxa"/>
            <w:tcBorders>
              <w:top w:val="nil"/>
              <w:left w:val="nil"/>
              <w:bottom w:val="nil"/>
              <w:right w:val="nil"/>
            </w:tcBorders>
            <w:shd w:val="clear" w:color="auto" w:fill="auto"/>
            <w:noWrap/>
            <w:vAlign w:val="bottom"/>
            <w:hideMark/>
          </w:tcPr>
          <w:p w14:paraId="4EA97FB0" w14:textId="77777777" w:rsidR="008612CE" w:rsidRPr="008612CE" w:rsidRDefault="008612CE" w:rsidP="00B2608D">
            <w:pPr>
              <w:rPr>
                <w:lang w:eastAsia="ro-RO"/>
              </w:rPr>
            </w:pPr>
          </w:p>
        </w:tc>
        <w:tc>
          <w:tcPr>
            <w:tcW w:w="1418" w:type="dxa"/>
            <w:tcBorders>
              <w:top w:val="nil"/>
              <w:left w:val="nil"/>
              <w:bottom w:val="nil"/>
              <w:right w:val="nil"/>
            </w:tcBorders>
            <w:shd w:val="clear" w:color="auto" w:fill="auto"/>
            <w:noWrap/>
            <w:vAlign w:val="bottom"/>
            <w:hideMark/>
          </w:tcPr>
          <w:p w14:paraId="57945E33"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1EEAD81"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6C832C0A"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F3D7756" w14:textId="77777777" w:rsidR="008612CE" w:rsidRPr="008612CE" w:rsidRDefault="008612CE" w:rsidP="00B2608D">
            <w:pPr>
              <w:rPr>
                <w:lang w:eastAsia="ro-RO"/>
              </w:rPr>
            </w:pPr>
          </w:p>
        </w:tc>
      </w:tr>
    </w:tbl>
    <w:p w14:paraId="5BB3D467" w14:textId="77777777" w:rsidR="008612CE" w:rsidRPr="008612CE" w:rsidRDefault="008612CE" w:rsidP="008612CE">
      <w:pPr>
        <w:ind w:left="360"/>
        <w:rPr>
          <w:b/>
        </w:rPr>
      </w:pPr>
      <w:r w:rsidRPr="008612CE">
        <w:rPr>
          <w:b/>
        </w:rPr>
        <w:t>Propunerea tehnica are caracter ferm si obligatoriu pe toata perioada de valabilitate a ofertei.</w:t>
      </w:r>
    </w:p>
    <w:p w14:paraId="1CE85474" w14:textId="77777777" w:rsidR="008612CE" w:rsidRPr="008612CE" w:rsidRDefault="008612CE" w:rsidP="008612CE">
      <w:pPr>
        <w:pStyle w:val="ListParagraph"/>
        <w:rPr>
          <w:b/>
        </w:rPr>
      </w:pPr>
    </w:p>
    <w:p w14:paraId="17FCA23C" w14:textId="77777777" w:rsidR="008612CE" w:rsidRPr="008612CE" w:rsidRDefault="008612CE" w:rsidP="008612CE">
      <w:pPr>
        <w:rPr>
          <w:b/>
        </w:rPr>
      </w:pPr>
    </w:p>
    <w:p w14:paraId="205A4285" w14:textId="048259BF" w:rsidR="008612CE" w:rsidRPr="008612CE" w:rsidRDefault="008612CE" w:rsidP="008612CE">
      <w:pPr>
        <w:jc w:val="center"/>
        <w:rPr>
          <w:b/>
        </w:rPr>
      </w:pPr>
      <w:r>
        <w:t xml:space="preserve">                                                           </w:t>
      </w:r>
      <w:r w:rsidRPr="008612CE">
        <w:t xml:space="preserve">Data </w:t>
      </w:r>
      <w:proofErr w:type="spellStart"/>
      <w:r w:rsidRPr="008612CE">
        <w:t>completarii</w:t>
      </w:r>
      <w:proofErr w:type="spellEnd"/>
      <w:r>
        <w:rPr>
          <w:b/>
        </w:rPr>
        <w:tab/>
      </w:r>
      <w:r>
        <w:rPr>
          <w:b/>
        </w:rPr>
        <w:tab/>
      </w:r>
      <w:r>
        <w:rPr>
          <w:b/>
        </w:rPr>
        <w:tab/>
      </w:r>
      <w:r>
        <w:rPr>
          <w:b/>
        </w:rPr>
        <w:tab/>
      </w:r>
      <w:r>
        <w:rPr>
          <w:b/>
        </w:rPr>
        <w:tab/>
        <w:t xml:space="preserve"> </w:t>
      </w:r>
      <w:r w:rsidRPr="008612CE">
        <w:rPr>
          <w:b/>
        </w:rPr>
        <w:t>…………………………..</w:t>
      </w:r>
    </w:p>
    <w:p w14:paraId="41B6BA70" w14:textId="32A73B59" w:rsidR="008612CE" w:rsidRPr="008612CE" w:rsidRDefault="008612CE" w:rsidP="008612CE">
      <w:pPr>
        <w:jc w:val="center"/>
      </w:pPr>
      <w:r>
        <w:t xml:space="preserve">        </w:t>
      </w:r>
      <w:r w:rsidRPr="008612CE">
        <w:t>(</w:t>
      </w:r>
      <w:proofErr w:type="spellStart"/>
      <w:r w:rsidRPr="008612CE">
        <w:t>semnatura</w:t>
      </w:r>
      <w:proofErr w:type="spellEnd"/>
      <w:r w:rsidRPr="008612CE">
        <w:t xml:space="preserve"> autorizata)</w:t>
      </w: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79B2017E" w14:textId="77777777" w:rsidR="008612CE" w:rsidRPr="00EE2D7E" w:rsidRDefault="008612CE" w:rsidP="008612CE">
      <w:pPr>
        <w:tabs>
          <w:tab w:val="left" w:pos="500"/>
        </w:tabs>
        <w:jc w:val="both"/>
      </w:pPr>
    </w:p>
    <w:p w14:paraId="3CF04259" w14:textId="77777777" w:rsidR="008612CE" w:rsidRPr="00EE2D7E" w:rsidRDefault="008612CE" w:rsidP="008612CE">
      <w:pPr>
        <w:tabs>
          <w:tab w:val="left" w:pos="500"/>
        </w:tabs>
        <w:jc w:val="both"/>
      </w:pPr>
    </w:p>
    <w:p w14:paraId="481E71CF" w14:textId="77777777" w:rsidR="008612CE" w:rsidRDefault="008612CE" w:rsidP="00BD59BC">
      <w:pPr>
        <w:tabs>
          <w:tab w:val="left" w:pos="500"/>
        </w:tabs>
        <w:jc w:val="right"/>
        <w:rPr>
          <w:b/>
          <w:lang w:val="fr-FR"/>
        </w:rPr>
      </w:pPr>
    </w:p>
    <w:p w14:paraId="5300ED50" w14:textId="77777777" w:rsidR="008612CE" w:rsidRDefault="008612CE" w:rsidP="00BD59BC">
      <w:pPr>
        <w:tabs>
          <w:tab w:val="left" w:pos="500"/>
        </w:tabs>
        <w:jc w:val="right"/>
        <w:rPr>
          <w:b/>
          <w:lang w:val="fr-FR"/>
        </w:rPr>
      </w:pPr>
    </w:p>
    <w:p w14:paraId="659CEB1B" w14:textId="77777777" w:rsidR="008612CE" w:rsidRDefault="008612CE" w:rsidP="00BD59BC">
      <w:pPr>
        <w:tabs>
          <w:tab w:val="left" w:pos="500"/>
        </w:tabs>
        <w:jc w:val="right"/>
        <w:rPr>
          <w:b/>
          <w:lang w:val="fr-FR"/>
        </w:rPr>
      </w:pPr>
    </w:p>
    <w:p w14:paraId="4FF44ADE" w14:textId="77777777" w:rsidR="008612CE" w:rsidRDefault="008612CE" w:rsidP="00BD59BC">
      <w:pPr>
        <w:tabs>
          <w:tab w:val="left" w:pos="500"/>
        </w:tabs>
        <w:jc w:val="right"/>
        <w:rPr>
          <w:b/>
          <w:lang w:val="fr-FR"/>
        </w:rPr>
      </w:pPr>
    </w:p>
    <w:p w14:paraId="69E8FB3E" w14:textId="77777777" w:rsidR="008612CE" w:rsidRDefault="008612CE" w:rsidP="00BD59BC">
      <w:pPr>
        <w:tabs>
          <w:tab w:val="left" w:pos="500"/>
        </w:tabs>
        <w:jc w:val="right"/>
        <w:rPr>
          <w:b/>
          <w:lang w:val="fr-FR"/>
        </w:rPr>
      </w:pPr>
    </w:p>
    <w:p w14:paraId="29FB5623" w14:textId="77777777" w:rsidR="008612CE" w:rsidRDefault="008612CE" w:rsidP="00BD59BC">
      <w:pPr>
        <w:tabs>
          <w:tab w:val="left" w:pos="500"/>
        </w:tabs>
        <w:jc w:val="right"/>
        <w:rPr>
          <w:b/>
          <w:lang w:val="fr-FR"/>
        </w:rPr>
      </w:pPr>
    </w:p>
    <w:p w14:paraId="2A2443AC" w14:textId="77777777" w:rsidR="008612CE" w:rsidRDefault="008612CE" w:rsidP="00BD59BC">
      <w:pPr>
        <w:tabs>
          <w:tab w:val="left" w:pos="500"/>
        </w:tabs>
        <w:jc w:val="right"/>
        <w:rPr>
          <w:b/>
          <w:lang w:val="fr-FR"/>
        </w:rPr>
      </w:pPr>
    </w:p>
    <w:p w14:paraId="4C44F7D9" w14:textId="77777777" w:rsidR="008612CE" w:rsidRDefault="008612CE" w:rsidP="00BD59BC">
      <w:pPr>
        <w:tabs>
          <w:tab w:val="left" w:pos="500"/>
        </w:tabs>
        <w:jc w:val="right"/>
        <w:rPr>
          <w:b/>
          <w:lang w:val="fr-FR"/>
        </w:rPr>
      </w:pPr>
    </w:p>
    <w:p w14:paraId="0CE51BEC" w14:textId="77777777" w:rsidR="008612CE" w:rsidRDefault="008612CE" w:rsidP="00BD59BC">
      <w:pPr>
        <w:tabs>
          <w:tab w:val="left" w:pos="500"/>
        </w:tabs>
        <w:jc w:val="right"/>
        <w:rPr>
          <w:b/>
          <w:lang w:val="fr-FR"/>
        </w:rPr>
      </w:pPr>
    </w:p>
    <w:p w14:paraId="4C6CE947" w14:textId="77777777" w:rsidR="008612CE" w:rsidRDefault="008612CE" w:rsidP="00BD59BC">
      <w:pPr>
        <w:tabs>
          <w:tab w:val="left" w:pos="500"/>
        </w:tabs>
        <w:jc w:val="right"/>
        <w:rPr>
          <w:b/>
          <w:lang w:val="fr-FR"/>
        </w:rPr>
      </w:pPr>
    </w:p>
    <w:p w14:paraId="093E19A5" w14:textId="77777777" w:rsidR="008612CE" w:rsidRDefault="008612CE" w:rsidP="00BD59BC">
      <w:pPr>
        <w:tabs>
          <w:tab w:val="left" w:pos="500"/>
        </w:tabs>
        <w:jc w:val="right"/>
        <w:rPr>
          <w:b/>
          <w:lang w:val="fr-FR"/>
        </w:rPr>
      </w:pPr>
    </w:p>
    <w:p w14:paraId="2E6A820B" w14:textId="77777777" w:rsidR="008612CE" w:rsidRDefault="008612CE" w:rsidP="00BD59BC">
      <w:pPr>
        <w:tabs>
          <w:tab w:val="left" w:pos="500"/>
        </w:tabs>
        <w:jc w:val="right"/>
        <w:rPr>
          <w:b/>
          <w:lang w:val="fr-FR"/>
        </w:rPr>
      </w:pPr>
    </w:p>
    <w:p w14:paraId="470BB531" w14:textId="77777777" w:rsidR="008612CE" w:rsidRDefault="008612CE" w:rsidP="00BD59BC">
      <w:pPr>
        <w:tabs>
          <w:tab w:val="left" w:pos="500"/>
        </w:tabs>
        <w:jc w:val="right"/>
        <w:rPr>
          <w:b/>
          <w:lang w:val="fr-FR"/>
        </w:rPr>
      </w:pPr>
    </w:p>
    <w:p w14:paraId="2732E06F" w14:textId="77777777" w:rsidR="008612CE" w:rsidRDefault="008612CE" w:rsidP="00BD59BC">
      <w:pPr>
        <w:tabs>
          <w:tab w:val="left" w:pos="500"/>
        </w:tabs>
        <w:jc w:val="right"/>
        <w:rPr>
          <w:b/>
          <w:lang w:val="fr-FR"/>
        </w:rPr>
      </w:pPr>
    </w:p>
    <w:p w14:paraId="65D8CEAD" w14:textId="77777777" w:rsidR="008612CE" w:rsidRDefault="008612CE" w:rsidP="00BD59BC">
      <w:pPr>
        <w:tabs>
          <w:tab w:val="left" w:pos="500"/>
        </w:tabs>
        <w:jc w:val="right"/>
        <w:rPr>
          <w:b/>
          <w:lang w:val="fr-FR"/>
        </w:rPr>
      </w:pPr>
    </w:p>
    <w:p w14:paraId="497DA035" w14:textId="77777777" w:rsidR="008612CE" w:rsidRDefault="008612CE" w:rsidP="00BD59BC">
      <w:pPr>
        <w:tabs>
          <w:tab w:val="left" w:pos="500"/>
        </w:tabs>
        <w:jc w:val="right"/>
        <w:rPr>
          <w:b/>
          <w:lang w:val="fr-FR"/>
        </w:rPr>
      </w:pPr>
    </w:p>
    <w:p w14:paraId="7377F787" w14:textId="77777777" w:rsidR="008612CE" w:rsidRDefault="008612CE" w:rsidP="00BD59BC">
      <w:pPr>
        <w:tabs>
          <w:tab w:val="left" w:pos="500"/>
        </w:tabs>
        <w:jc w:val="right"/>
        <w:rPr>
          <w:b/>
          <w:lang w:val="fr-FR"/>
        </w:rPr>
      </w:pPr>
    </w:p>
    <w:p w14:paraId="5C5FF3EC" w14:textId="77777777" w:rsidR="008612CE" w:rsidRDefault="008612CE" w:rsidP="00BD59BC">
      <w:pPr>
        <w:tabs>
          <w:tab w:val="left" w:pos="500"/>
        </w:tabs>
        <w:jc w:val="right"/>
        <w:rPr>
          <w:b/>
          <w:lang w:val="fr-FR"/>
        </w:rPr>
      </w:pPr>
    </w:p>
    <w:p w14:paraId="681D8491" w14:textId="77777777" w:rsidR="008612CE" w:rsidRDefault="008612CE" w:rsidP="00BD59BC">
      <w:pPr>
        <w:tabs>
          <w:tab w:val="left" w:pos="500"/>
        </w:tabs>
        <w:jc w:val="right"/>
        <w:rPr>
          <w:b/>
          <w:lang w:val="fr-FR"/>
        </w:rPr>
      </w:pPr>
    </w:p>
    <w:p w14:paraId="4F7394BA" w14:textId="77777777" w:rsidR="008612CE" w:rsidRDefault="008612CE" w:rsidP="00BD59BC">
      <w:pPr>
        <w:tabs>
          <w:tab w:val="left" w:pos="500"/>
        </w:tabs>
        <w:jc w:val="right"/>
        <w:rPr>
          <w:b/>
          <w:lang w:val="fr-FR"/>
        </w:rPr>
      </w:pPr>
    </w:p>
    <w:p w14:paraId="201D8C8C" w14:textId="77777777" w:rsidR="008612CE" w:rsidRDefault="008612CE" w:rsidP="00BD59BC">
      <w:pPr>
        <w:tabs>
          <w:tab w:val="left" w:pos="500"/>
        </w:tabs>
        <w:jc w:val="right"/>
        <w:rPr>
          <w:b/>
          <w:lang w:val="fr-FR"/>
        </w:rPr>
      </w:pPr>
    </w:p>
    <w:p w14:paraId="28A59CB2" w14:textId="77777777" w:rsidR="008612CE" w:rsidRDefault="008612CE" w:rsidP="00BD59BC">
      <w:pPr>
        <w:tabs>
          <w:tab w:val="left" w:pos="500"/>
        </w:tabs>
        <w:jc w:val="right"/>
        <w:rPr>
          <w:b/>
          <w:lang w:val="fr-FR"/>
        </w:rPr>
      </w:pPr>
    </w:p>
    <w:p w14:paraId="7479173A" w14:textId="77777777" w:rsidR="008612CE" w:rsidRDefault="008612CE" w:rsidP="00BD59BC">
      <w:pPr>
        <w:tabs>
          <w:tab w:val="left" w:pos="500"/>
        </w:tabs>
        <w:jc w:val="right"/>
        <w:rPr>
          <w:b/>
          <w:lang w:val="fr-FR"/>
        </w:rPr>
      </w:pPr>
    </w:p>
    <w:p w14:paraId="647CFF9C" w14:textId="77777777" w:rsidR="008612CE" w:rsidRDefault="008612CE" w:rsidP="00BD59BC">
      <w:pPr>
        <w:tabs>
          <w:tab w:val="left" w:pos="500"/>
        </w:tabs>
        <w:jc w:val="right"/>
        <w:rPr>
          <w:b/>
          <w:lang w:val="fr-FR"/>
        </w:rPr>
      </w:pPr>
    </w:p>
    <w:p w14:paraId="2A66E11C" w14:textId="77777777" w:rsidR="008612CE" w:rsidRDefault="008612CE" w:rsidP="00BD59BC">
      <w:pPr>
        <w:tabs>
          <w:tab w:val="left" w:pos="500"/>
        </w:tabs>
        <w:jc w:val="right"/>
        <w:rPr>
          <w:b/>
          <w:lang w:val="fr-FR"/>
        </w:rPr>
      </w:pPr>
    </w:p>
    <w:p w14:paraId="47D6B60E" w14:textId="77777777" w:rsidR="008612CE" w:rsidRDefault="008612CE" w:rsidP="00BD59BC">
      <w:pPr>
        <w:tabs>
          <w:tab w:val="left" w:pos="500"/>
        </w:tabs>
        <w:jc w:val="right"/>
        <w:rPr>
          <w:b/>
          <w:lang w:val="fr-FR"/>
        </w:rPr>
      </w:pPr>
    </w:p>
    <w:p w14:paraId="13130A7C" w14:textId="77777777" w:rsidR="008612CE" w:rsidRDefault="008612CE" w:rsidP="00BD59BC">
      <w:pPr>
        <w:tabs>
          <w:tab w:val="left" w:pos="500"/>
        </w:tabs>
        <w:jc w:val="right"/>
        <w:rPr>
          <w:b/>
          <w:lang w:val="fr-FR"/>
        </w:rPr>
      </w:pPr>
    </w:p>
    <w:p w14:paraId="5C85F0E4" w14:textId="77777777" w:rsidR="008612CE" w:rsidRDefault="008612CE" w:rsidP="00BD59BC">
      <w:pPr>
        <w:tabs>
          <w:tab w:val="left" w:pos="500"/>
        </w:tabs>
        <w:jc w:val="right"/>
        <w:rPr>
          <w:b/>
          <w:lang w:val="fr-FR"/>
        </w:rPr>
      </w:pPr>
    </w:p>
    <w:p w14:paraId="5C60F132" w14:textId="5C932C17"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40A83C8" w14:textId="47C1B5A2" w:rsidR="009837D0" w:rsidRPr="000E050F" w:rsidRDefault="00BD59BC" w:rsidP="008612CE">
      <w:pPr>
        <w:jc w:val="both"/>
      </w:pPr>
      <w:r w:rsidRPr="004C71F1">
        <w:rPr>
          <w:i/>
          <w:iCs/>
          <w:lang w:val="fr-FR"/>
        </w:rPr>
        <w:t xml:space="preserve"> </w:t>
      </w:r>
      <w:r w:rsidR="009837D0">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w:t>
      </w:r>
      <w:r w:rsidRPr="00605583">
        <w:rPr>
          <w:color w:val="000000"/>
        </w:rPr>
        <w:lastRenderedPageBreak/>
        <w:t xml:space="preserve">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w:t>
      </w:r>
      <w:proofErr w:type="spellStart"/>
      <w:r w:rsidRPr="001F6F5B">
        <w:rPr>
          <w:color w:val="000000"/>
          <w:lang w:val="es-PE"/>
        </w:rPr>
        <w:t>din</w:t>
      </w:r>
      <w:proofErr w:type="spellEnd"/>
      <w:r w:rsidRPr="001F6F5B">
        <w:rPr>
          <w:color w:val="000000"/>
          <w:lang w:val="es-PE"/>
        </w:rPr>
        <w:t xml:space="preserve">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w:t>
      </w:r>
      <w:proofErr w:type="spellStart"/>
      <w:r w:rsidRPr="001F6F5B">
        <w:rPr>
          <w:color w:val="000000"/>
          <w:lang w:val="es-PE"/>
        </w:rPr>
        <w:t>din</w:t>
      </w:r>
      <w:proofErr w:type="spellEnd"/>
      <w:r w:rsidRPr="001F6F5B">
        <w:rPr>
          <w:color w:val="000000"/>
          <w:lang w:val="es-PE"/>
        </w:rPr>
        <w:t xml:space="preserve">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Pr="000E050F" w:rsidRDefault="009837D0" w:rsidP="009837D0">
      <w:pPr>
        <w:shd w:val="clear" w:color="auto" w:fill="FFFFFF"/>
        <w:ind w:firstLine="1077"/>
        <w:rPr>
          <w:spacing w:val="-1"/>
        </w:rPr>
      </w:pPr>
    </w:p>
    <w:p w14:paraId="20DF458C" w14:textId="77777777" w:rsidR="009837D0" w:rsidRPr="000E050F" w:rsidRDefault="009837D0" w:rsidP="009837D0">
      <w:pPr>
        <w:shd w:val="clear" w:color="auto" w:fill="FFFFFF"/>
        <w:ind w:left="720" w:firstLine="357"/>
        <w:rPr>
          <w:spacing w:val="-1"/>
        </w:rPr>
      </w:pPr>
      <w:r w:rsidRPr="000E050F">
        <w:rPr>
          <w:spacing w:val="-1"/>
        </w:rPr>
        <w:t>Data completării</w:t>
      </w:r>
    </w:p>
    <w:p w14:paraId="307BD36B" w14:textId="77777777" w:rsidR="009837D0" w:rsidRPr="000E050F" w:rsidRDefault="009837D0" w:rsidP="009837D0">
      <w:pPr>
        <w:shd w:val="clear" w:color="auto" w:fill="FFFFFF"/>
        <w:ind w:left="720" w:firstLine="357"/>
        <w:rPr>
          <w:i/>
          <w:spacing w:val="-1"/>
        </w:rPr>
      </w:pPr>
      <w:r w:rsidRPr="000E050F">
        <w:rPr>
          <w:spacing w:val="-1"/>
        </w:rPr>
        <w:t>Operator economic,.................................</w:t>
      </w:r>
      <w:r w:rsidRPr="000E050F">
        <w:rPr>
          <w:i/>
          <w:spacing w:val="-1"/>
        </w:rPr>
        <w:t xml:space="preserve"> (semnătură autorizată)</w:t>
      </w:r>
    </w:p>
    <w:p w14:paraId="196A7542" w14:textId="77777777" w:rsidR="009837D0" w:rsidRPr="000E050F" w:rsidRDefault="009837D0"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w:t>
      </w:r>
      <w:proofErr w:type="spellStart"/>
      <w:r w:rsidRPr="000E050F">
        <w:rPr>
          <w:rStyle w:val="yiv679653513labeldatatext"/>
        </w:rPr>
        <w:t>sustinator</w:t>
      </w:r>
      <w:proofErr w:type="spellEnd"/>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74DA896B" w14:textId="77777777" w:rsidR="00A561EE" w:rsidRDefault="00A561EE" w:rsidP="009837D0"/>
    <w:p w14:paraId="7ED6CA66" w14:textId="77777777" w:rsidR="00A561EE" w:rsidRDefault="00A561EE" w:rsidP="009837D0"/>
    <w:p w14:paraId="5F6C915A" w14:textId="77777777" w:rsidR="008612CE" w:rsidRDefault="008612CE" w:rsidP="009837D0"/>
    <w:p w14:paraId="631102EF" w14:textId="77777777" w:rsidR="008612CE" w:rsidRDefault="008612CE" w:rsidP="009837D0"/>
    <w:p w14:paraId="1EAA717A" w14:textId="77777777" w:rsidR="008612CE" w:rsidRDefault="008612CE" w:rsidP="009837D0"/>
    <w:p w14:paraId="111FA710"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334BDCC5" w14:textId="77777777" w:rsidR="00BD59BC" w:rsidRDefault="00BD59BC" w:rsidP="009837D0">
      <w:pPr>
        <w:jc w:val="center"/>
        <w:rPr>
          <w:rFonts w:ascii="Arial" w:hAnsi="Arial" w:cs="Arial"/>
          <w:i/>
          <w:sz w:val="22"/>
          <w:szCs w:val="22"/>
        </w:rPr>
      </w:pPr>
    </w:p>
    <w:p w14:paraId="006139BA" w14:textId="77777777" w:rsidR="00BD59BC" w:rsidRDefault="00BD59BC" w:rsidP="009837D0">
      <w:pPr>
        <w:jc w:val="center"/>
        <w:rPr>
          <w:rFonts w:ascii="Arial" w:hAnsi="Arial" w:cs="Arial"/>
          <w:i/>
          <w:sz w:val="22"/>
          <w:szCs w:val="22"/>
        </w:rPr>
      </w:pPr>
    </w:p>
    <w:p w14:paraId="2CF044FA" w14:textId="77777777" w:rsidR="00BD59BC" w:rsidRDefault="00BD59BC" w:rsidP="009837D0">
      <w:pPr>
        <w:jc w:val="center"/>
        <w:rPr>
          <w:rFonts w:ascii="Arial" w:hAnsi="Arial" w:cs="Arial"/>
          <w:i/>
          <w:sz w:val="22"/>
          <w:szCs w:val="22"/>
        </w:rPr>
      </w:pPr>
    </w:p>
    <w:p w14:paraId="1892EB56" w14:textId="77777777" w:rsidR="00BD59BC" w:rsidRDefault="00BD59BC" w:rsidP="009837D0">
      <w:pPr>
        <w:jc w:val="center"/>
        <w:rPr>
          <w:rFonts w:ascii="Arial" w:hAnsi="Arial" w:cs="Arial"/>
          <w:i/>
          <w:sz w:val="22"/>
          <w:szCs w:val="22"/>
        </w:rPr>
      </w:pPr>
    </w:p>
    <w:p w14:paraId="575B132A" w14:textId="1B1A7E7E" w:rsidR="00BD59BC" w:rsidRPr="00284261" w:rsidRDefault="00BD59BC" w:rsidP="00BD59BC">
      <w:pPr>
        <w:ind w:left="6372" w:firstLine="708"/>
        <w:rPr>
          <w:b/>
        </w:rPr>
      </w:pPr>
      <w:r>
        <w:rPr>
          <w:b/>
        </w:rPr>
        <w:t xml:space="preserve">Formular nr. </w:t>
      </w:r>
      <w:r w:rsidR="008612CE">
        <w:rPr>
          <w:b/>
        </w:rPr>
        <w:t>9</w:t>
      </w:r>
    </w:p>
    <w:p w14:paraId="5BFB12B0" w14:textId="77777777" w:rsidR="00BD59BC" w:rsidRPr="00284261" w:rsidRDefault="00BD59BC" w:rsidP="00BD59BC">
      <w:pPr>
        <w:jc w:val="both"/>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5B6537E4" w14:textId="77777777" w:rsidR="00BD59BC" w:rsidRPr="00284261" w:rsidRDefault="00BD59BC" w:rsidP="00BD59BC">
      <w:pPr>
        <w:jc w:val="both"/>
        <w:rPr>
          <w:b/>
        </w:rPr>
      </w:pPr>
    </w:p>
    <w:p w14:paraId="551E0549" w14:textId="77777777" w:rsidR="00BD59BC" w:rsidRPr="00284261" w:rsidRDefault="00BD59BC" w:rsidP="00BD59BC">
      <w:pPr>
        <w:jc w:val="both"/>
        <w:rPr>
          <w:b/>
        </w:rPr>
      </w:pPr>
    </w:p>
    <w:p w14:paraId="7BBDAB17" w14:textId="77777777" w:rsidR="00BD59BC" w:rsidRPr="00284261" w:rsidRDefault="00BD59BC" w:rsidP="00BD59BC">
      <w:pPr>
        <w:jc w:val="both"/>
        <w:rPr>
          <w:b/>
        </w:rPr>
      </w:pPr>
    </w:p>
    <w:p w14:paraId="36598EF0" w14:textId="77777777" w:rsidR="00BD59BC" w:rsidRPr="00284261" w:rsidRDefault="00BD59BC" w:rsidP="00BD59BC">
      <w:pPr>
        <w:jc w:val="both"/>
        <w:rPr>
          <w:b/>
        </w:rPr>
      </w:pPr>
    </w:p>
    <w:p w14:paraId="5046DC2D" w14:textId="77777777" w:rsidR="00BD59BC" w:rsidRPr="00284261" w:rsidRDefault="00BD59BC" w:rsidP="00BD59BC">
      <w:pPr>
        <w:pStyle w:val="BodyText"/>
        <w:spacing w:before="20" w:after="20"/>
        <w:ind w:left="567" w:right="567"/>
        <w:rPr>
          <w:lang w:val="fr-FR"/>
        </w:rPr>
      </w:pPr>
    </w:p>
    <w:p w14:paraId="49797A12" w14:textId="3BFE8528" w:rsidR="00BD59BC" w:rsidRPr="00284261" w:rsidRDefault="00BD59BC" w:rsidP="00BD59BC">
      <w:pPr>
        <w:ind w:left="6372" w:firstLine="708"/>
        <w:rPr>
          <w:b/>
        </w:rPr>
      </w:pPr>
      <w:r w:rsidRPr="00284261">
        <w:rPr>
          <w:b/>
        </w:rPr>
        <w:t xml:space="preserve">Formular nr. </w:t>
      </w:r>
      <w:r w:rsidR="008612CE">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bookmarkStart w:id="0" w:name="_GoBack"/>
      <w:r w:rsidRPr="00284261">
        <w:rPr>
          <w:b/>
          <w:bCs/>
        </w:rPr>
        <w:t>DECLARAŢIE DE CONSIMŢĂMÂNT PRIVIND PRELUCRAREA DATELOR CU CARACTER PERSONAL</w:t>
      </w:r>
    </w:p>
    <w:bookmarkEnd w:id="0"/>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E43E3"/>
    <w:rsid w:val="001C301F"/>
    <w:rsid w:val="001F6F5B"/>
    <w:rsid w:val="00477046"/>
    <w:rsid w:val="0049762A"/>
    <w:rsid w:val="00506A6D"/>
    <w:rsid w:val="00605583"/>
    <w:rsid w:val="0062335A"/>
    <w:rsid w:val="00734F33"/>
    <w:rsid w:val="007C2833"/>
    <w:rsid w:val="008324C3"/>
    <w:rsid w:val="008612CE"/>
    <w:rsid w:val="009354C3"/>
    <w:rsid w:val="009837D0"/>
    <w:rsid w:val="009E2C25"/>
    <w:rsid w:val="009E6076"/>
    <w:rsid w:val="00A561EE"/>
    <w:rsid w:val="00AA383B"/>
    <w:rsid w:val="00BD59BC"/>
    <w:rsid w:val="00D22D77"/>
    <w:rsid w:val="00D67B51"/>
    <w:rsid w:val="00DD4EF5"/>
    <w:rsid w:val="00E239A7"/>
    <w:rsid w:val="00E50B33"/>
    <w:rsid w:val="00E90CFD"/>
    <w:rsid w:val="00F06FE8"/>
    <w:rsid w:val="00F11D3D"/>
    <w:rsid w:val="00F367C5"/>
    <w:rsid w:val="00F614FD"/>
    <w:rsid w:val="00F94CAF"/>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9DB2-2CAE-4B8E-86A4-89ED66D4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20</Pages>
  <Words>5499</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2020-09-25T09:03:00Z</cp:lastPrinted>
  <dcterms:created xsi:type="dcterms:W3CDTF">2019-09-16T08:42:00Z</dcterms:created>
  <dcterms:modified xsi:type="dcterms:W3CDTF">2025-01-15T08:13:00Z</dcterms:modified>
</cp:coreProperties>
</file>