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7658" w:rsidR="00EB5FC6" w:rsidP="00EB5FC6" w:rsidRDefault="002D7936" w14:paraId="08D655A0" w14:textId="19F55C99">
      <w:pPr>
        <w:spacing w:before="120" w:after="104"/>
        <w:ind w:left="-5" w:right="28"/>
        <w:jc w:val="center"/>
        <w:rPr>
          <w:rFonts w:ascii="Myriad Pro" w:hAnsi="Myriad Pro" w:eastAsia="Times New Roman" w:cs="Times New Roman"/>
          <w:b/>
          <w:lang w:val="ro-RO"/>
        </w:rPr>
      </w:pPr>
      <w:r w:rsidRPr="00FC7658">
        <w:rPr>
          <w:rFonts w:ascii="Myriad Pro" w:hAnsi="Myriad Pro" w:eastAsia="Times New Roman" w:cs="Times New Roman"/>
          <w:b/>
          <w:lang w:val="ro-RO"/>
        </w:rPr>
        <w:t xml:space="preserve">Expresia de interes pentru participarea la depunerea unui proiect în </w:t>
      </w:r>
      <w:r w:rsidRPr="00FC7658" w:rsidR="00EB5FC6">
        <w:rPr>
          <w:rFonts w:ascii="Myriad Pro" w:hAnsi="Myriad Pro" w:eastAsia="Times New Roman" w:cs="Times New Roman"/>
          <w:b/>
          <w:lang w:val="ro-RO"/>
        </w:rPr>
        <w:t>parteneriat</w:t>
      </w:r>
    </w:p>
    <w:p w:rsidRPr="00FC7658" w:rsidR="00EB5FC6" w:rsidP="00EB5FC6" w:rsidRDefault="00EB5FC6" w14:paraId="219F7DAB" w14:textId="77777777">
      <w:pPr>
        <w:spacing w:before="120" w:after="104"/>
        <w:ind w:left="-5" w:right="28"/>
        <w:jc w:val="center"/>
        <w:rPr>
          <w:rFonts w:ascii="Myriad Pro" w:hAnsi="Myriad Pro" w:eastAsia="Times New Roman" w:cs="Times New Roman"/>
          <w:b/>
          <w:lang w:val="ro-RO"/>
        </w:rPr>
      </w:pPr>
      <w:r w:rsidRPr="00FC7658">
        <w:rPr>
          <w:rFonts w:ascii="Myriad Pro" w:hAnsi="Myriad Pro" w:eastAsia="Times New Roman" w:cs="Times New Roman"/>
          <w:b/>
          <w:lang w:val="ro-RO"/>
        </w:rPr>
        <w:t>cu Universitatea Politehnica Timișoara.</w:t>
      </w:r>
    </w:p>
    <w:p w:rsidRPr="00FC7658" w:rsidR="00EB5FC6" w:rsidP="00EB5FC6" w:rsidRDefault="00EB5FC6" w14:paraId="7EA4D8D7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/>
          <w:bCs/>
          <w:lang w:val="ro-RO"/>
        </w:rPr>
      </w:pPr>
      <w:r w:rsidRPr="00FC7658">
        <w:rPr>
          <w:rFonts w:ascii="Myriad Pro" w:hAnsi="Myriad Pro" w:eastAsia="Times New Roman" w:cs="Calibri,Bold"/>
          <w:b/>
          <w:bCs/>
          <w:lang w:val="ro-RO"/>
        </w:rPr>
        <w:t>Secțiunea 1</w:t>
      </w:r>
      <w:bookmarkStart w:name="_Ref148947734" w:id="0"/>
      <w:r w:rsidRPr="00FC7658">
        <w:rPr>
          <w:rStyle w:val="FootnoteReference"/>
          <w:rFonts w:ascii="Myriad Pro" w:hAnsi="Myriad Pro" w:cs="Calibri,Bold"/>
          <w:b/>
          <w:bCs/>
        </w:rPr>
        <w:footnoteReference w:id="1"/>
      </w:r>
      <w:bookmarkEnd w:id="0"/>
    </w:p>
    <w:p w:rsidRPr="00FC7658" w:rsidR="00AD645C" w:rsidP="00AD645C" w:rsidRDefault="00EB5FC6" w14:paraId="1CDD6A0A" w14:textId="77777777">
      <w:pPr>
        <w:widowControl/>
        <w:numPr>
          <w:ilvl w:val="1"/>
          <w:numId w:val="3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FC7658">
        <w:rPr>
          <w:rFonts w:ascii="Myriad Pro" w:hAnsi="Myriad Pro" w:eastAsia="Times New Roman" w:cs="Times New Roman"/>
          <w:lang w:val="ro-RO"/>
        </w:rPr>
        <w:t xml:space="preserve">În vederea depunerii în calitate de solicitant a unei cereri de finanțare în cadrul  </w:t>
      </w:r>
      <w:r w:rsidRPr="00FC7658" w:rsidR="00AD645C">
        <w:rPr>
          <w:rFonts w:ascii="Myriad Pro" w:hAnsi="Myriad Pro" w:eastAsia="Times New Roman" w:cs="Times New Roman"/>
          <w:lang w:val="ro-RO"/>
        </w:rPr>
        <w:t>PCIDIF/159/PCIDIF_P1/OP1/RSO1.1/PCIDIF_A1.1,</w:t>
      </w:r>
    </w:p>
    <w:p w:rsidRPr="008B410F" w:rsidR="00EB5FC6" w:rsidP="008B410F" w:rsidRDefault="00AD645C" w14:paraId="7D4286DB" w14:textId="4DB389EF">
      <w:pPr>
        <w:widowControl/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pt-PT"/>
        </w:rPr>
      </w:pPr>
      <w:r w:rsidRPr="00FC7658">
        <w:rPr>
          <w:rFonts w:ascii="Myriad Pro" w:hAnsi="Myriad Pro" w:eastAsia="Times New Roman" w:cs="Times New Roman"/>
          <w:lang w:val="ro-RO"/>
        </w:rPr>
        <w:t xml:space="preserve">Măsura 1.1.2 </w:t>
      </w:r>
      <w:r w:rsidRPr="00FC7658" w:rsidR="00EB5FC6">
        <w:rPr>
          <w:rFonts w:ascii="Myriad Pro" w:hAnsi="Myriad Pro" w:eastAsia="Times New Roman" w:cs="Times New Roman"/>
          <w:lang w:val="ro-RO"/>
        </w:rPr>
        <w:t xml:space="preserve">pentru proiectul cu </w:t>
      </w:r>
      <w:r w:rsidRPr="00FC7658" w:rsidR="00EB5FC6">
        <w:rPr>
          <w:rFonts w:ascii="Myriad Pro" w:hAnsi="Myriad Pro" w:eastAsia="Times New Roman" w:cs="Times New Roman"/>
          <w:b/>
          <w:lang w:val="ro-RO"/>
        </w:rPr>
        <w:t>titlul</w:t>
      </w:r>
      <w:r w:rsidRPr="00FC7658" w:rsidR="00EB5FC6">
        <w:rPr>
          <w:rFonts w:ascii="Myriad Pro" w:hAnsi="Myriad Pro" w:eastAsia="Times New Roman" w:cs="Times New Roman"/>
          <w:lang w:val="ro-RO"/>
        </w:rPr>
        <w:t xml:space="preserve"> </w:t>
      </w:r>
      <w:r w:rsidRPr="008B410F" w:rsidR="008B410F">
        <w:rPr>
          <w:rFonts w:ascii="Myriad Pro" w:hAnsi="Myriad Pro" w:eastAsia="Times New Roman" w:cs="Times New Roman"/>
          <w:lang w:val="ro-RO"/>
        </w:rPr>
        <w:t>SOLUTII TEHNOLOGICE INOVATIVE DE CIRCULARITATE SI SIMBIOZA URBANA &amp; INDUSTRIALA IN NEXUS APA-ENERGIE-MATERIALE-FERTILIZANTI (ECO NEXUS)</w:t>
      </w:r>
    </w:p>
    <w:p w:rsidRPr="00FC7658" w:rsidR="00EB5FC6" w:rsidP="00EB5FC6" w:rsidRDefault="00EB5FC6" w14:paraId="7C3C6EE6" w14:textId="2CB59BFE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FC7658">
        <w:rPr>
          <w:rFonts w:ascii="Myriad Pro" w:hAnsi="Myriad Pro" w:eastAsia="Times New Roman" w:cs="Times New Roman"/>
          <w:lang w:val="ro-RO"/>
        </w:rPr>
        <w:t xml:space="preserve">Universitatea Politehnica Timișoara (UPT) organizează în intervalul </w:t>
      </w:r>
      <w:r w:rsidR="003A6493">
        <w:rPr>
          <w:rFonts w:ascii="Myriad Pro" w:hAnsi="Myriad Pro" w:eastAsia="Times New Roman" w:cs="Times New Roman"/>
          <w:lang w:val="ro-RO"/>
        </w:rPr>
        <w:t>24.07.2024 –</w:t>
      </w:r>
      <w:r w:rsidRPr="00FC7658">
        <w:rPr>
          <w:rFonts w:ascii="Myriad Pro" w:hAnsi="Myriad Pro" w:eastAsia="Times New Roman" w:cs="Times New Roman"/>
          <w:lang w:val="ro-RO"/>
        </w:rPr>
        <w:t xml:space="preserve"> </w:t>
      </w:r>
      <w:r w:rsidR="003A6493">
        <w:rPr>
          <w:rFonts w:ascii="Myriad Pro" w:hAnsi="Myriad Pro" w:eastAsia="Times New Roman" w:cs="Times New Roman"/>
          <w:lang w:val="ro-RO"/>
        </w:rPr>
        <w:t>07.08.2024</w:t>
      </w:r>
      <w:r w:rsidRPr="00FC7658">
        <w:rPr>
          <w:rFonts w:ascii="Myriad Pro" w:hAnsi="Myriad Pro" w:eastAsia="Times New Roman" w:cs="Times New Roman"/>
          <w:lang w:val="ro-RO"/>
        </w:rPr>
        <w:t xml:space="preserve"> o </w:t>
      </w:r>
      <w:r w:rsidRPr="00FC7658">
        <w:rPr>
          <w:rFonts w:ascii="Myriad Pro" w:hAnsi="Myriad Pro" w:eastAsia="Times New Roman" w:cs="Times New Roman"/>
          <w:b/>
          <w:lang w:val="ro-RO"/>
        </w:rPr>
        <w:t>competiție de selecție de parteneri privați</w:t>
      </w:r>
      <w:r w:rsidRPr="00FC7658">
        <w:rPr>
          <w:rFonts w:ascii="Myriad Pro" w:hAnsi="Myriad Pro" w:eastAsia="Times New Roman" w:cs="Times New Roman"/>
          <w:lang w:val="ro-RO"/>
        </w:rPr>
        <w:t xml:space="preserve">. </w:t>
      </w:r>
    </w:p>
    <w:p w:rsidRPr="00FC7658" w:rsidR="00EB5FC6" w:rsidP="00EB5FC6" w:rsidRDefault="00EB5FC6" w14:paraId="35776AC3" w14:textId="610B7366">
      <w:pPr>
        <w:widowControl/>
        <w:numPr>
          <w:ilvl w:val="1"/>
          <w:numId w:val="3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FC7658">
        <w:rPr>
          <w:rFonts w:ascii="Myriad Pro" w:hAnsi="Myriad Pro" w:eastAsia="Times New Roman" w:cs="Times New Roman"/>
          <w:b/>
          <w:lang w:val="ro-RO"/>
        </w:rPr>
        <w:t>Durata de implementare</w:t>
      </w:r>
      <w:r w:rsidRPr="00FC7658">
        <w:rPr>
          <w:rFonts w:ascii="Myriad Pro" w:hAnsi="Myriad Pro" w:eastAsia="Times New Roman" w:cs="Times New Roman"/>
          <w:lang w:val="ro-RO"/>
        </w:rPr>
        <w:t xml:space="preserve"> a proiectului propus este de </w:t>
      </w:r>
      <w:r w:rsidR="003A6493">
        <w:rPr>
          <w:rFonts w:ascii="Myriad Pro" w:hAnsi="Myriad Pro" w:eastAsia="Times New Roman" w:cs="Times New Roman"/>
          <w:lang w:val="ro-RO"/>
        </w:rPr>
        <w:t>36</w:t>
      </w:r>
      <w:r w:rsidRPr="00FC7658">
        <w:rPr>
          <w:rFonts w:ascii="Myriad Pro" w:hAnsi="Myriad Pro" w:eastAsia="Times New Roman" w:cs="Times New Roman"/>
          <w:lang w:val="ro-RO"/>
        </w:rPr>
        <w:t xml:space="preserve"> luni, iar </w:t>
      </w:r>
      <w:r w:rsidRPr="00FC7658">
        <w:rPr>
          <w:rFonts w:ascii="Myriad Pro" w:hAnsi="Myriad Pro" w:eastAsia="Times New Roman" w:cs="Times New Roman"/>
          <w:b/>
          <w:lang w:val="ro-RO"/>
        </w:rPr>
        <w:t>intervalul de implementare</w:t>
      </w:r>
      <w:r w:rsidRPr="00FC7658">
        <w:rPr>
          <w:rFonts w:ascii="Myriad Pro" w:hAnsi="Myriad Pro" w:eastAsia="Times New Roman" w:cs="Times New Roman"/>
          <w:lang w:val="ro-RO"/>
        </w:rPr>
        <w:t xml:space="preserve"> preconizat este </w:t>
      </w:r>
      <w:r w:rsidR="00B35928">
        <w:rPr>
          <w:rFonts w:ascii="Myriad Pro" w:hAnsi="Myriad Pro" w:eastAsia="Times New Roman" w:cs="Times New Roman"/>
          <w:lang w:val="ro-RO"/>
        </w:rPr>
        <w:t>01.03.202</w:t>
      </w:r>
      <w:r w:rsidR="00EB4BA8">
        <w:rPr>
          <w:rFonts w:ascii="Myriad Pro" w:hAnsi="Myriad Pro" w:eastAsia="Times New Roman" w:cs="Times New Roman"/>
          <w:lang w:val="ro-RO"/>
        </w:rPr>
        <w:t>5 – 28.02.2028</w:t>
      </w:r>
    </w:p>
    <w:p w:rsidRPr="00FC7658" w:rsidR="00EB5FC6" w:rsidP="00EB5FC6" w:rsidRDefault="00EB5FC6" w14:paraId="41478266" w14:textId="77777777">
      <w:pPr>
        <w:widowControl/>
        <w:numPr>
          <w:ilvl w:val="1"/>
          <w:numId w:val="3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FC7658">
        <w:rPr>
          <w:rFonts w:ascii="Myriad Pro" w:hAnsi="Myriad Pro" w:eastAsia="Times New Roman" w:cs="Times New Roman"/>
          <w:b/>
          <w:lang w:val="ro-RO"/>
        </w:rPr>
        <w:t>Dosarul de candidatură</w:t>
      </w:r>
      <w:r w:rsidRPr="00FC7658">
        <w:rPr>
          <w:rFonts w:ascii="Myriad Pro" w:hAnsi="Myriad Pro" w:eastAsia="Times New Roman" w:cs="Times New Roman"/>
          <w:lang w:val="ro-RO"/>
        </w:rPr>
        <w:t xml:space="preserve"> cuprinde în afara acestui formular următoarele documente:</w:t>
      </w:r>
    </w:p>
    <w:p w:rsidR="000A3ED0" w:rsidP="00EB5FC6" w:rsidRDefault="006D0DF2" w14:paraId="75C01170" w14:textId="5ADB6694">
      <w:pPr>
        <w:widowControl/>
        <w:numPr>
          <w:ilvl w:val="0"/>
          <w:numId w:val="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6D0DF2">
        <w:rPr>
          <w:rFonts w:ascii="Myriad Pro" w:hAnsi="Myriad Pro" w:eastAsia="Times New Roman" w:cs="Times New Roman"/>
          <w:lang w:val="ro-RO"/>
        </w:rPr>
        <w:t xml:space="preserve">Anexa 0-Scrisoare de </w:t>
      </w:r>
      <w:r w:rsidRPr="006D0DF2" w:rsidR="00AF29F1">
        <w:rPr>
          <w:rFonts w:ascii="Myriad Pro" w:hAnsi="Myriad Pro" w:eastAsia="Times New Roman" w:cs="Times New Roman"/>
          <w:lang w:val="ro-RO"/>
        </w:rPr>
        <w:t>intenție</w:t>
      </w:r>
      <w:r w:rsidR="00AF29F1">
        <w:rPr>
          <w:rFonts w:ascii="Myriad Pro" w:hAnsi="Myriad Pro" w:eastAsia="Times New Roman" w:cs="Times New Roman"/>
          <w:lang w:val="ro-RO"/>
        </w:rPr>
        <w:t>;</w:t>
      </w:r>
    </w:p>
    <w:p w:rsidRPr="000A3ED0" w:rsidR="00EB5FC6" w:rsidP="00EB5FC6" w:rsidRDefault="000A3ED0" w14:paraId="1768A19A" w14:textId="2DFB29B0">
      <w:pPr>
        <w:widowControl/>
        <w:numPr>
          <w:ilvl w:val="0"/>
          <w:numId w:val="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0A3ED0">
        <w:rPr>
          <w:rFonts w:ascii="Myriad Pro" w:hAnsi="Myriad Pro" w:eastAsia="Times New Roman" w:cs="Times New Roman"/>
          <w:lang w:val="ro-RO"/>
        </w:rPr>
        <w:t>Expresia de intere</w:t>
      </w:r>
      <w:r>
        <w:rPr>
          <w:rFonts w:ascii="Myriad Pro" w:hAnsi="Myriad Pro" w:eastAsia="Times New Roman" w:cs="Times New Roman"/>
          <w:lang w:val="ro-RO"/>
        </w:rPr>
        <w:t>s</w:t>
      </w:r>
      <w:r w:rsidR="00AF29F1">
        <w:rPr>
          <w:rFonts w:ascii="Myriad Pro" w:hAnsi="Myriad Pro" w:eastAsia="Times New Roman" w:cs="Times New Roman"/>
          <w:lang w:val="ro-RO"/>
        </w:rPr>
        <w:t>;</w:t>
      </w:r>
    </w:p>
    <w:p w:rsidR="000A3ED0" w:rsidP="00EB5FC6" w:rsidRDefault="00547C18" w14:paraId="4DA0F94E" w14:textId="177B0A53">
      <w:pPr>
        <w:widowControl/>
        <w:numPr>
          <w:ilvl w:val="0"/>
          <w:numId w:val="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547C18">
        <w:rPr>
          <w:rFonts w:ascii="Myriad Pro" w:hAnsi="Myriad Pro" w:eastAsia="Times New Roman" w:cs="Calibri,Bold"/>
          <w:bCs/>
          <w:lang w:val="ro-RO"/>
        </w:rPr>
        <w:t>Anexa 3_</w:t>
      </w:r>
      <w:r>
        <w:rPr>
          <w:rFonts w:ascii="Myriad Pro" w:hAnsi="Myriad Pro" w:eastAsia="Times New Roman" w:cs="Calibri,Bold"/>
          <w:bCs/>
          <w:lang w:val="ro-RO"/>
        </w:rPr>
        <w:t>Declarația unică</w:t>
      </w:r>
      <w:r w:rsidR="00AF29F1">
        <w:rPr>
          <w:rFonts w:ascii="Myriad Pro" w:hAnsi="Myriad Pro" w:eastAsia="Times New Roman" w:cs="Calibri,Bold"/>
          <w:bCs/>
          <w:lang w:val="ro-RO"/>
        </w:rPr>
        <w:t>;</w:t>
      </w:r>
    </w:p>
    <w:p w:rsidR="00547C18" w:rsidP="00EB5FC6" w:rsidRDefault="00547C18" w14:paraId="6CD85CDD" w14:textId="6647CD45">
      <w:pPr>
        <w:widowControl/>
        <w:numPr>
          <w:ilvl w:val="0"/>
          <w:numId w:val="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547C18">
        <w:rPr>
          <w:rFonts w:ascii="Myriad Pro" w:hAnsi="Myriad Pro" w:eastAsia="Times New Roman" w:cs="Calibri,Bold"/>
          <w:bCs/>
          <w:lang w:val="ro-RO"/>
        </w:rPr>
        <w:t>Anexa 4_Declaratia privind încadrarea in categoria IMM</w:t>
      </w:r>
      <w:r w:rsidR="00AF29F1">
        <w:rPr>
          <w:rFonts w:ascii="Myriad Pro" w:hAnsi="Myriad Pro" w:eastAsia="Times New Roman" w:cs="Calibri,Bold"/>
          <w:bCs/>
          <w:lang w:val="ro-RO"/>
        </w:rPr>
        <w:t>;</w:t>
      </w:r>
    </w:p>
    <w:p w:rsidR="000470C8" w:rsidP="00EB5FC6" w:rsidRDefault="000470C8" w14:paraId="15D22C6D" w14:textId="6B9AB5F7">
      <w:pPr>
        <w:widowControl/>
        <w:numPr>
          <w:ilvl w:val="0"/>
          <w:numId w:val="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0470C8">
        <w:rPr>
          <w:rFonts w:ascii="Myriad Pro" w:hAnsi="Myriad Pro" w:eastAsia="Times New Roman" w:cs="Calibri,Bold"/>
          <w:bCs/>
          <w:lang w:val="ro-RO"/>
        </w:rPr>
        <w:t>Anexa 5_Calcul pentru întreprinderi legate sau partenere</w:t>
      </w:r>
      <w:r w:rsidR="00AF29F1">
        <w:rPr>
          <w:rFonts w:ascii="Myriad Pro" w:hAnsi="Myriad Pro" w:eastAsia="Times New Roman" w:cs="Calibri,Bold"/>
          <w:bCs/>
          <w:lang w:val="ro-RO"/>
        </w:rPr>
        <w:t>;</w:t>
      </w:r>
    </w:p>
    <w:p w:rsidR="001C6BCE" w:rsidP="001C6BCE" w:rsidRDefault="001C6BCE" w14:paraId="69E79617" w14:textId="2943C622">
      <w:pPr>
        <w:pStyle w:val="TableParagraph"/>
        <w:numPr>
          <w:ilvl w:val="0"/>
          <w:numId w:val="2"/>
        </w:numPr>
        <w:tabs>
          <w:tab w:val="left" w:pos="149"/>
        </w:tabs>
        <w:spacing w:before="120"/>
        <w:rPr>
          <w:sz w:val="24"/>
        </w:rPr>
      </w:pPr>
      <w:r>
        <w:rPr>
          <w:sz w:val="24"/>
        </w:rPr>
        <w:t>Documente statutare ale</w:t>
      </w:r>
      <w:r>
        <w:rPr>
          <w:spacing w:val="-4"/>
          <w:sz w:val="24"/>
        </w:rPr>
        <w:t xml:space="preserve"> </w:t>
      </w:r>
      <w:r>
        <w:rPr>
          <w:sz w:val="24"/>
        </w:rPr>
        <w:t>solicitantului</w:t>
      </w:r>
      <w:r w:rsidR="00AF29F1">
        <w:rPr>
          <w:sz w:val="24"/>
        </w:rPr>
        <w:t>;</w:t>
      </w:r>
    </w:p>
    <w:p w:rsidRPr="009B1D33" w:rsidR="009B1D33" w:rsidP="009B1D33" w:rsidRDefault="009B1D33" w14:paraId="72BE8449" w14:textId="77777777">
      <w:pPr>
        <w:pStyle w:val="ListParagraph"/>
        <w:numPr>
          <w:ilvl w:val="0"/>
          <w:numId w:val="2"/>
        </w:numPr>
        <w:rPr>
          <w:rFonts w:ascii="Times New Roman" w:hAnsi="Times New Roman" w:eastAsia="Times New Roman" w:cs="Times New Roman"/>
          <w:sz w:val="24"/>
          <w:lang w:val="ro-RO" w:eastAsia="ro-RO" w:bidi="ro-RO"/>
        </w:rPr>
      </w:pPr>
      <w:r w:rsidRPr="009B1D33">
        <w:rPr>
          <w:rFonts w:ascii="Times New Roman" w:hAnsi="Times New Roman" w:eastAsia="Times New Roman" w:cs="Times New Roman"/>
          <w:sz w:val="24"/>
          <w:lang w:val="ro-RO" w:eastAsia="ro-RO" w:bidi="ro-RO"/>
        </w:rPr>
        <w:t>Documente care atesta calitatea de reprezentant legal</w:t>
      </w:r>
    </w:p>
    <w:p w:rsidR="00AF29F1" w:rsidP="001C6BCE" w:rsidRDefault="00AF29F1" w14:paraId="5368E345" w14:textId="2814D481">
      <w:pPr>
        <w:pStyle w:val="TableParagraph"/>
        <w:numPr>
          <w:ilvl w:val="0"/>
          <w:numId w:val="2"/>
        </w:numPr>
        <w:tabs>
          <w:tab w:val="left" w:pos="149"/>
        </w:tabs>
        <w:spacing w:before="120"/>
        <w:rPr>
          <w:sz w:val="24"/>
        </w:rPr>
      </w:pPr>
      <w:r>
        <w:rPr>
          <w:sz w:val="24"/>
        </w:rPr>
        <w:t>Documente de identificare a reprezentantului legal;</w:t>
      </w:r>
    </w:p>
    <w:p w:rsidR="001C6BCE" w:rsidP="001C6BCE" w:rsidRDefault="0016014E" w14:paraId="36597205" w14:textId="3E633967">
      <w:pPr>
        <w:pStyle w:val="TableParagraph"/>
        <w:numPr>
          <w:ilvl w:val="0"/>
          <w:numId w:val="2"/>
        </w:numPr>
        <w:tabs>
          <w:tab w:val="left" w:pos="149"/>
        </w:tabs>
        <w:spacing w:before="120"/>
        <w:rPr>
          <w:sz w:val="24"/>
        </w:rPr>
      </w:pPr>
      <w:r>
        <w:rPr>
          <w:sz w:val="24"/>
        </w:rPr>
        <w:t>Certificatul constatator ONRC în termen de valabilitate</w:t>
      </w:r>
      <w:r w:rsidR="00AF29F1">
        <w:rPr>
          <w:sz w:val="24"/>
        </w:rPr>
        <w:t>;</w:t>
      </w:r>
    </w:p>
    <w:p w:rsidR="0016014E" w:rsidP="001C6BCE" w:rsidRDefault="00AF29F1" w14:paraId="77720ADC" w14:textId="7F9E04EC">
      <w:pPr>
        <w:pStyle w:val="TableParagraph"/>
        <w:numPr>
          <w:ilvl w:val="0"/>
          <w:numId w:val="2"/>
        </w:numPr>
        <w:tabs>
          <w:tab w:val="left" w:pos="149"/>
        </w:tabs>
        <w:spacing w:before="120"/>
        <w:rPr>
          <w:sz w:val="24"/>
        </w:rPr>
      </w:pPr>
      <w:r>
        <w:rPr>
          <w:sz w:val="24"/>
        </w:rPr>
        <w:t>Situațiile financiare anuale ale solicitantului depuse la Ministerul Finanțelor (pentru ultimii 2</w:t>
      </w:r>
      <w:r>
        <w:rPr>
          <w:spacing w:val="-2"/>
          <w:sz w:val="24"/>
        </w:rPr>
        <w:t xml:space="preserve"> </w:t>
      </w:r>
      <w:r>
        <w:rPr>
          <w:sz w:val="24"/>
        </w:rPr>
        <w:t>ani);</w:t>
      </w:r>
    </w:p>
    <w:p w:rsidRPr="00BF2F5B" w:rsidR="001C6BCE" w:rsidP="00EB5FC6" w:rsidRDefault="00BF2F5B" w14:paraId="43A2CF3D" w14:textId="293B191B">
      <w:pPr>
        <w:widowControl/>
        <w:numPr>
          <w:ilvl w:val="0"/>
          <w:numId w:val="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BF2F5B">
        <w:rPr>
          <w:rFonts w:ascii="Times New Roman" w:hAnsi="Times New Roman" w:eastAsia="Times New Roman" w:cs="Times New Roman"/>
          <w:sz w:val="24"/>
          <w:lang w:val="ro-RO" w:eastAsia="ro-RO" w:bidi="ro-RO"/>
        </w:rPr>
        <w:t>Certificatul de atestare fiscală, referitor la obligațiile de plată la bugetul local, pentru sediul social și toate punctele de lucru</w:t>
      </w:r>
      <w:r>
        <w:rPr>
          <w:rFonts w:ascii="Times New Roman" w:hAnsi="Times New Roman" w:eastAsia="Times New Roman" w:cs="Times New Roman"/>
          <w:sz w:val="24"/>
          <w:lang w:val="ro-RO" w:eastAsia="ro-RO" w:bidi="ro-RO"/>
        </w:rPr>
        <w:t>, în termen de valabilitate</w:t>
      </w:r>
    </w:p>
    <w:p w:rsidR="00FC7962" w:rsidP="00FC7962" w:rsidRDefault="00FC7962" w14:paraId="53EB4D4E" w14:textId="77777777">
      <w:pPr>
        <w:pStyle w:val="TableParagraph"/>
        <w:numPr>
          <w:ilvl w:val="0"/>
          <w:numId w:val="2"/>
        </w:numPr>
        <w:tabs>
          <w:tab w:val="left" w:pos="184"/>
        </w:tabs>
        <w:spacing w:before="120"/>
        <w:ind w:right="2"/>
        <w:jc w:val="both"/>
        <w:rPr>
          <w:sz w:val="24"/>
        </w:rPr>
      </w:pPr>
      <w:r>
        <w:rPr>
          <w:sz w:val="24"/>
        </w:rPr>
        <w:t>Certificatul de atestare fiscală, referitor la obligațiile de plată la bugetul de</w:t>
      </w:r>
      <w:r>
        <w:rPr>
          <w:spacing w:val="-2"/>
          <w:sz w:val="24"/>
        </w:rPr>
        <w:t xml:space="preserve"> </w:t>
      </w:r>
      <w:r>
        <w:rPr>
          <w:sz w:val="24"/>
        </w:rPr>
        <w:t>stat</w:t>
      </w:r>
    </w:p>
    <w:p w:rsidRPr="00FC7962" w:rsidR="00BF2F5B" w:rsidP="00FC7962" w:rsidRDefault="00FC7962" w14:paraId="16233205" w14:textId="1686FED7">
      <w:pPr>
        <w:pStyle w:val="TableParagraph"/>
        <w:numPr>
          <w:ilvl w:val="0"/>
          <w:numId w:val="2"/>
        </w:numPr>
        <w:tabs>
          <w:tab w:val="left" w:pos="184"/>
        </w:tabs>
        <w:spacing w:before="120"/>
        <w:ind w:right="2"/>
        <w:jc w:val="both"/>
        <w:rPr>
          <w:sz w:val="24"/>
        </w:rPr>
      </w:pPr>
      <w:r w:rsidRPr="00FC7962">
        <w:rPr>
          <w:rFonts w:ascii="Myriad Pro" w:hAnsi="Myriad Pro" w:cs="Calibri,Bold"/>
          <w:bCs/>
        </w:rPr>
        <w:t>Certificatul de cazier fiscal al solicitantului –persona juridică și al reprezentantul său legal</w:t>
      </w:r>
    </w:p>
    <w:p w:rsidR="00BF2F5B" w:rsidP="00EB5FC6" w:rsidRDefault="00BC306B" w14:paraId="1FB1A38E" w14:textId="5B7EA4C1">
      <w:pPr>
        <w:widowControl/>
        <w:numPr>
          <w:ilvl w:val="0"/>
          <w:numId w:val="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proofErr w:type="spellStart"/>
      <w:r w:rsidRPr="00BC306B">
        <w:rPr>
          <w:rFonts w:ascii="Myriad Pro" w:hAnsi="Myriad Pro" w:eastAsia="Times New Roman" w:cs="Calibri,Bold"/>
          <w:bCs/>
          <w:lang w:val="ro-RO"/>
        </w:rPr>
        <w:t>Declaraţie</w:t>
      </w:r>
      <w:proofErr w:type="spellEnd"/>
      <w:r w:rsidRPr="00BC306B">
        <w:rPr>
          <w:rFonts w:ascii="Myriad Pro" w:hAnsi="Myriad Pro" w:eastAsia="Times New Roman" w:cs="Calibri,Bold"/>
          <w:bCs/>
          <w:lang w:val="ro-RO"/>
        </w:rPr>
        <w:t xml:space="preserve"> pe propria răspundere (semnată de către reprezentantul legal) prin care </w:t>
      </w:r>
      <w:proofErr w:type="spellStart"/>
      <w:r w:rsidRPr="00BC306B">
        <w:rPr>
          <w:rFonts w:ascii="Myriad Pro" w:hAnsi="Myriad Pro" w:eastAsia="Times New Roman" w:cs="Calibri,Bold"/>
          <w:bCs/>
          <w:lang w:val="ro-RO"/>
        </w:rPr>
        <w:t>îşi</w:t>
      </w:r>
      <w:proofErr w:type="spellEnd"/>
      <w:r w:rsidRPr="00BC306B">
        <w:rPr>
          <w:rFonts w:ascii="Myriad Pro" w:hAnsi="Myriad Pro" w:eastAsia="Times New Roman" w:cs="Calibri,Bold"/>
          <w:bCs/>
          <w:lang w:val="ro-RO"/>
        </w:rPr>
        <w:t xml:space="preserve"> asumă să depună toate </w:t>
      </w:r>
      <w:proofErr w:type="spellStart"/>
      <w:r w:rsidRPr="00BC306B">
        <w:rPr>
          <w:rFonts w:ascii="Myriad Pro" w:hAnsi="Myriad Pro" w:eastAsia="Times New Roman" w:cs="Calibri,Bold"/>
          <w:bCs/>
          <w:lang w:val="ro-RO"/>
        </w:rPr>
        <w:t>diligenţele</w:t>
      </w:r>
      <w:proofErr w:type="spellEnd"/>
      <w:r w:rsidRPr="00BC306B">
        <w:rPr>
          <w:rFonts w:ascii="Myriad Pro" w:hAnsi="Myriad Pro" w:eastAsia="Times New Roman" w:cs="Calibri,Bold"/>
          <w:bCs/>
          <w:lang w:val="ro-RO"/>
        </w:rPr>
        <w:t xml:space="preserve"> de a asigura resursele financiare şi umane necesare în implementarea proiectului, pe toată durata de implementare a proiectului</w:t>
      </w:r>
    </w:p>
    <w:p w:rsidRPr="009563C6" w:rsidR="009563C6" w:rsidP="009563C6" w:rsidRDefault="009563C6" w14:paraId="2DC3B9C6" w14:textId="7F3E831C">
      <w:pPr>
        <w:widowControl/>
        <w:numPr>
          <w:ilvl w:val="0"/>
          <w:numId w:val="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9563C6">
        <w:rPr>
          <w:rFonts w:ascii="Myriad Pro" w:hAnsi="Myriad Pro" w:eastAsia="Times New Roman" w:cs="Calibri,Bold"/>
          <w:bCs/>
          <w:lang w:val="ro-RO"/>
        </w:rPr>
        <w:t xml:space="preserve">Lista resurselor materiale </w:t>
      </w:r>
      <w:proofErr w:type="spellStart"/>
      <w:r w:rsidRPr="009563C6">
        <w:rPr>
          <w:rFonts w:ascii="Myriad Pro" w:hAnsi="Myriad Pro" w:eastAsia="Times New Roman" w:cs="Calibri,Bold"/>
          <w:bCs/>
          <w:lang w:val="ro-RO"/>
        </w:rPr>
        <w:t>deţinute</w:t>
      </w:r>
      <w:proofErr w:type="spellEnd"/>
      <w:r w:rsidRPr="009563C6">
        <w:rPr>
          <w:rFonts w:ascii="Myriad Pro" w:hAnsi="Myriad Pro" w:eastAsia="Times New Roman" w:cs="Calibri,Bold"/>
          <w:bCs/>
          <w:lang w:val="ro-RO"/>
        </w:rPr>
        <w:t xml:space="preserve"> și propuse pentru utilizare în cadrul proiectului (ex: materiale, echipamente, vehicule, spații disponibile pentru desfășurarea activităților proiectului etc). </w:t>
      </w:r>
    </w:p>
    <w:p w:rsidR="009563C6" w:rsidP="009563C6" w:rsidRDefault="009563C6" w14:paraId="61E01071" w14:textId="1C38B49F">
      <w:pPr>
        <w:widowControl/>
        <w:numPr>
          <w:ilvl w:val="0"/>
          <w:numId w:val="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9563C6">
        <w:rPr>
          <w:rFonts w:ascii="Myriad Pro" w:hAnsi="Myriad Pro" w:eastAsia="Times New Roman" w:cs="Calibri,Bold"/>
          <w:bCs/>
          <w:lang w:val="ro-RO"/>
        </w:rPr>
        <w:t>Documente care să ateste experienţa în activități CD relevante pentru domeniul/direcția propusă prin contractele de cercetare, ca sumă și ca valoare, în ultimii 5 ani;</w:t>
      </w:r>
    </w:p>
    <w:p w:rsidRPr="009563C6" w:rsidR="00EB5FC6" w:rsidP="00EB5FC6" w:rsidRDefault="009563C6" w14:paraId="240C4C97" w14:textId="590EED24">
      <w:pPr>
        <w:widowControl/>
        <w:numPr>
          <w:ilvl w:val="0"/>
          <w:numId w:val="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>
        <w:rPr>
          <w:rFonts w:ascii="Myriad Pro" w:hAnsi="Myriad Pro" w:eastAsia="Times New Roman" w:cs="Calibri,Bold"/>
          <w:bCs/>
          <w:lang w:val="ro-RO"/>
        </w:rPr>
        <w:t>Alte documente relevante ( Menționați)</w:t>
      </w:r>
    </w:p>
    <w:p w:rsidRPr="00D27C64" w:rsidR="00EB5FC6" w:rsidP="00EB5FC6" w:rsidRDefault="00EB5FC6" w14:paraId="06E306D0" w14:textId="783EC489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/>
          <w:bCs/>
          <w:lang w:val="ro-RO"/>
        </w:rPr>
      </w:pPr>
      <w:r w:rsidRPr="00FC7658">
        <w:rPr>
          <w:rFonts w:ascii="Myriad Pro" w:hAnsi="Myriad Pro" w:eastAsia="Times New Roman" w:cs="Calibri"/>
          <w:lang w:val="ro-RO"/>
        </w:rPr>
        <w:t>1.4.</w:t>
      </w:r>
      <w:r w:rsidRPr="00FC7658">
        <w:rPr>
          <w:rFonts w:ascii="Myriad Pro" w:hAnsi="Myriad Pro" w:eastAsia="Times New Roman" w:cs="Calibri"/>
          <w:lang w:val="ro-RO"/>
        </w:rPr>
        <w:tab/>
      </w:r>
      <w:r w:rsidRPr="00FC7658">
        <w:rPr>
          <w:rFonts w:ascii="Myriad Pro" w:hAnsi="Myriad Pro" w:eastAsia="Times New Roman" w:cs="Calibri"/>
          <w:b/>
          <w:lang w:val="ro-RO"/>
        </w:rPr>
        <w:t>Data limită de depunere a dosarelor de candidatură</w:t>
      </w:r>
      <w:r w:rsidRPr="00FC7658">
        <w:rPr>
          <w:rFonts w:ascii="Myriad Pro" w:hAnsi="Myriad Pro" w:eastAsia="Times New Roman" w:cs="Calibri"/>
          <w:lang w:val="ro-RO"/>
        </w:rPr>
        <w:t xml:space="preserve"> este </w:t>
      </w:r>
      <w:r w:rsidR="00D27C64">
        <w:rPr>
          <w:rFonts w:ascii="Myriad Pro" w:hAnsi="Myriad Pro" w:eastAsia="Times New Roman" w:cs="Calibri"/>
          <w:b/>
          <w:bCs/>
          <w:lang w:val="ro-RO"/>
        </w:rPr>
        <w:t>07 August 2024</w:t>
      </w:r>
      <w:r w:rsidR="003B7408">
        <w:rPr>
          <w:rFonts w:ascii="Myriad Pro" w:hAnsi="Myriad Pro" w:eastAsia="Times New Roman" w:cs="Calibri"/>
          <w:b/>
          <w:bCs/>
          <w:lang w:val="ro-RO"/>
        </w:rPr>
        <w:t xml:space="preserve">, </w:t>
      </w:r>
      <w:r w:rsidRPr="003B7408" w:rsidR="003B7408">
        <w:rPr>
          <w:rFonts w:ascii="Myriad Pro" w:hAnsi="Myriad Pro" w:eastAsia="Times New Roman" w:cs="Calibri"/>
          <w:b/>
          <w:bCs/>
          <w:lang w:val="ro-RO"/>
        </w:rPr>
        <w:t>ora 16:00, ora oficiala de închidere a instituției pentru depunerea în format fizic și pana la data de 07.08.2024, ora 24:00 pentru depunerea în format electronic.</w:t>
      </w:r>
    </w:p>
    <w:p w:rsidR="003B7408" w:rsidP="00EC0BCD" w:rsidRDefault="00EB5FC6" w14:paraId="35AE647C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"/>
          <w:lang w:val="ro-RO"/>
        </w:rPr>
      </w:pPr>
      <w:r w:rsidRPr="00FC7658">
        <w:rPr>
          <w:rFonts w:ascii="Myriad Pro" w:hAnsi="Myriad Pro" w:eastAsia="Times New Roman" w:cs="Calibri"/>
          <w:lang w:val="ro-RO"/>
        </w:rPr>
        <w:t>1.5.</w:t>
      </w:r>
      <w:r w:rsidRPr="00FC7658">
        <w:rPr>
          <w:rFonts w:ascii="Myriad Pro" w:hAnsi="Myriad Pro" w:eastAsia="Times New Roman" w:cs="Calibri"/>
          <w:lang w:val="ro-RO"/>
        </w:rPr>
        <w:tab/>
      </w:r>
      <w:r w:rsidRPr="00FC7658">
        <w:rPr>
          <w:rFonts w:ascii="Myriad Pro" w:hAnsi="Myriad Pro" w:eastAsia="Times New Roman" w:cs="Calibri"/>
          <w:b/>
          <w:lang w:val="ro-RO"/>
        </w:rPr>
        <w:t>Modalitatea de depunere a dosarului de candidatură</w:t>
      </w:r>
      <w:r w:rsidRPr="00FC7658">
        <w:rPr>
          <w:rFonts w:ascii="Myriad Pro" w:hAnsi="Myriad Pro" w:eastAsia="Times New Roman" w:cs="Calibri"/>
          <w:lang w:val="ro-RO"/>
        </w:rPr>
        <w:t xml:space="preserve"> este următoarea: </w:t>
      </w:r>
    </w:p>
    <w:p w:rsidR="003B7408" w:rsidP="003B7408" w:rsidRDefault="003B7408" w14:paraId="081C0AFE" w14:textId="77777777">
      <w:pPr>
        <w:pStyle w:val="ListParagraph"/>
        <w:numPr>
          <w:ilvl w:val="0"/>
          <w:numId w:val="7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"/>
          <w:lang w:val="ro-RO"/>
        </w:rPr>
      </w:pPr>
      <w:r w:rsidRPr="003B7408">
        <w:rPr>
          <w:rFonts w:ascii="Myriad Pro" w:hAnsi="Myriad Pro" w:eastAsia="Times New Roman" w:cs="Calibri"/>
          <w:lang w:val="ro-RO"/>
        </w:rPr>
        <w:t>Dosarul de participare poate fi depus în plic închis, într-un singur exemplar la Universitatea Politehnica Timişoara, cu sediul în Timişoara, Str. P-</w:t>
      </w:r>
      <w:proofErr w:type="spellStart"/>
      <w:r w:rsidRPr="003B7408">
        <w:rPr>
          <w:rFonts w:ascii="Myriad Pro" w:hAnsi="Myriad Pro" w:eastAsia="Times New Roman" w:cs="Calibri"/>
          <w:lang w:val="ro-RO"/>
        </w:rPr>
        <w:t>ţa</w:t>
      </w:r>
      <w:proofErr w:type="spellEnd"/>
      <w:r w:rsidRPr="003B7408">
        <w:rPr>
          <w:rFonts w:ascii="Myriad Pro" w:hAnsi="Myriad Pro" w:eastAsia="Times New Roman" w:cs="Calibri"/>
          <w:lang w:val="ro-RO"/>
        </w:rPr>
        <w:t xml:space="preserve"> Victoriei  nr.2, Registratură la registratură sau </w:t>
      </w:r>
    </w:p>
    <w:p w:rsidRPr="003B7408" w:rsidR="00EC0BCD" w:rsidP="003B7408" w:rsidRDefault="003B7408" w14:paraId="7F1ABB40" w14:textId="16564EDC">
      <w:pPr>
        <w:pStyle w:val="ListParagraph"/>
        <w:numPr>
          <w:ilvl w:val="0"/>
          <w:numId w:val="7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"/>
          <w:lang w:val="ro-RO"/>
        </w:rPr>
      </w:pPr>
      <w:r w:rsidRPr="003B7408">
        <w:rPr>
          <w:rFonts w:ascii="Myriad Pro" w:hAnsi="Myriad Pro" w:eastAsia="Times New Roman" w:cs="Calibri"/>
          <w:lang w:val="ro-RO"/>
        </w:rPr>
        <w:t>în format electronic (pe email proiectefonduristructurale@upt.ro).</w:t>
      </w:r>
    </w:p>
    <w:p w:rsidRPr="00EC0BCD" w:rsidR="00EB5FC6" w:rsidP="00EC0BCD" w:rsidRDefault="00EC0BCD" w14:paraId="4E8917C1" w14:textId="5B2A720E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pt-PT"/>
        </w:rPr>
      </w:pPr>
      <w:r w:rsidRPr="00EC0BCD">
        <w:rPr>
          <w:rFonts w:ascii="Myriad Pro" w:hAnsi="Myriad Pro" w:eastAsia="Times New Roman" w:cs="Calibri"/>
          <w:lang w:val="ro-RO"/>
        </w:rPr>
        <w:t>Se va preciza pe plic sau în subiectul email-ului: „</w:t>
      </w:r>
      <w:proofErr w:type="spellStart"/>
      <w:r w:rsidRPr="00EC0BCD">
        <w:rPr>
          <w:rFonts w:ascii="Myriad Pro" w:hAnsi="Myriad Pro" w:eastAsia="Times New Roman" w:cs="Calibri"/>
          <w:lang w:val="ro-RO"/>
        </w:rPr>
        <w:t>Selecţie</w:t>
      </w:r>
      <w:proofErr w:type="spellEnd"/>
      <w:r w:rsidRPr="00EC0BCD">
        <w:rPr>
          <w:rFonts w:ascii="Myriad Pro" w:hAnsi="Myriad Pro" w:eastAsia="Times New Roman" w:cs="Calibri"/>
          <w:lang w:val="ro-RO"/>
        </w:rPr>
        <w:t xml:space="preserve"> partener sector privat pentru proiectul - „SOLUTII TEHNOLOGICE INOVATIVE DE CIRCULARITATE SI SIMBIOZA URBANA &amp; INDUSTRIALA IN NEXUS APA-ENERGIE-MATERIALE-FERTILIZANTI (ECO NEXUS) ".</w:t>
      </w:r>
    </w:p>
    <w:p w:rsidRPr="00FC7658" w:rsidR="00EB5FC6" w:rsidP="00EB5FC6" w:rsidRDefault="00EB5FC6" w14:paraId="7C6117CF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"/>
          <w:lang w:val="ro-RO"/>
        </w:rPr>
      </w:pPr>
      <w:r w:rsidRPr="00FC7658">
        <w:rPr>
          <w:rFonts w:ascii="Myriad Pro" w:hAnsi="Myriad Pro" w:eastAsia="Times New Roman" w:cs="Calibri"/>
          <w:lang w:val="ro-RO"/>
        </w:rPr>
        <w:t>1.6.</w:t>
      </w:r>
      <w:r w:rsidRPr="00FC7658">
        <w:rPr>
          <w:rFonts w:ascii="Myriad Pro" w:hAnsi="Myriad Pro" w:eastAsia="Times New Roman" w:cs="Calibri"/>
          <w:lang w:val="ro-RO"/>
        </w:rPr>
        <w:tab/>
      </w:r>
      <w:r w:rsidRPr="00FC7658">
        <w:rPr>
          <w:rFonts w:ascii="Myriad Pro" w:hAnsi="Myriad Pro" w:eastAsia="Times New Roman" w:cs="Calibri"/>
          <w:b/>
          <w:lang w:val="ro-RO"/>
        </w:rPr>
        <w:t>Criteriile de selecție</w:t>
      </w:r>
      <w:r w:rsidRPr="00FC7658">
        <w:rPr>
          <w:rFonts w:ascii="Myriad Pro" w:hAnsi="Myriad Pro" w:eastAsia="Times New Roman" w:cs="Calibri"/>
          <w:lang w:val="ro-RO"/>
        </w:rPr>
        <w:t xml:space="preserve"> a partenerului/partenerilor sunt:</w:t>
      </w:r>
    </w:p>
    <w:p w:rsidRPr="000C7A6F" w:rsidR="00EB5FC6" w:rsidP="000C7A6F" w:rsidRDefault="000C7A6F" w14:paraId="33DB5217" w14:textId="0516A66F">
      <w:pPr>
        <w:pStyle w:val="ListParagraph"/>
        <w:numPr>
          <w:ilvl w:val="0"/>
          <w:numId w:val="8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"/>
          <w:lang w:val="ro-RO"/>
        </w:rPr>
      </w:pPr>
      <w:r>
        <w:rPr>
          <w:rFonts w:ascii="Myriad Pro" w:hAnsi="Myriad Pro" w:eastAsia="Times New Roman" w:cs="Calibri"/>
          <w:lang w:val="ro-RO"/>
        </w:rPr>
        <w:t xml:space="preserve">Conform </w:t>
      </w:r>
      <w:r w:rsidRPr="000C7A6F">
        <w:rPr>
          <w:rFonts w:ascii="Myriad Pro" w:hAnsi="Myriad Pro" w:eastAsia="Times New Roman" w:cs="Calibri"/>
          <w:lang w:val="ro-RO"/>
        </w:rPr>
        <w:t>Anexa 1_Fișa pentru verificarea conformității administrative a propunerii de colaborare</w:t>
      </w:r>
      <w:r w:rsidR="00B21C19">
        <w:rPr>
          <w:rFonts w:ascii="Myriad Pro" w:hAnsi="Myriad Pro" w:eastAsia="Times New Roman" w:cs="Calibri"/>
          <w:lang w:val="ro-RO"/>
        </w:rPr>
        <w:t xml:space="preserve">, ghidului solicitantului și anunțului de intenție selecție partener privat cu numărul </w:t>
      </w:r>
      <w:r w:rsidR="00A85481">
        <w:rPr>
          <w:rFonts w:ascii="Myriad Pro" w:hAnsi="Myriad Pro" w:eastAsia="Times New Roman" w:cs="Calibri"/>
          <w:lang w:val="ro-RO"/>
        </w:rPr>
        <w:t>19454/23.07.2024.</w:t>
      </w:r>
    </w:p>
    <w:p w:rsidRPr="00FC7658" w:rsidR="00EB5FC6" w:rsidP="00EB5FC6" w:rsidRDefault="00EB5FC6" w14:paraId="7FE919CA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"/>
          <w:lang w:val="ro-RO"/>
        </w:rPr>
      </w:pPr>
      <w:r w:rsidRPr="00FC7658">
        <w:rPr>
          <w:rFonts w:ascii="Myriad Pro" w:hAnsi="Myriad Pro" w:eastAsia="Times New Roman" w:cs="Calibri"/>
          <w:lang w:val="ro-RO"/>
        </w:rPr>
        <w:t>1.7.</w:t>
      </w:r>
      <w:r w:rsidRPr="00FC7658">
        <w:rPr>
          <w:rFonts w:ascii="Myriad Pro" w:hAnsi="Myriad Pro" w:eastAsia="Times New Roman" w:cs="Calibri"/>
          <w:lang w:val="ro-RO"/>
        </w:rPr>
        <w:tab/>
      </w:r>
      <w:r w:rsidRPr="00FC7658">
        <w:rPr>
          <w:rFonts w:ascii="Myriad Pro" w:hAnsi="Myriad Pro" w:eastAsia="Times New Roman" w:cs="Calibri"/>
          <w:b/>
          <w:lang w:val="ro-RO"/>
        </w:rPr>
        <w:t>Grila de evaluare</w:t>
      </w:r>
      <w:r w:rsidRPr="00FC7658">
        <w:rPr>
          <w:rFonts w:ascii="Myriad Pro" w:hAnsi="Myriad Pro" w:eastAsia="Times New Roman" w:cs="Calibri"/>
          <w:lang w:val="ro-RO"/>
        </w:rPr>
        <w:t xml:space="preserve"> a candidaturilor și punctajele maxime stabilite pentru fiecare criteriu în parte sunt precizate la sfârșitul acestui formular.</w:t>
      </w:r>
    </w:p>
    <w:p w:rsidRPr="00FC7658" w:rsidR="00EB5FC6" w:rsidP="004349FD" w:rsidRDefault="00EB5FC6" w14:paraId="2C8F47A1" w14:textId="70D7959E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"/>
          <w:lang w:val="ro-RO"/>
        </w:rPr>
      </w:pPr>
      <w:r w:rsidRPr="00FC7658">
        <w:rPr>
          <w:rFonts w:ascii="Myriad Pro" w:hAnsi="Myriad Pro" w:eastAsia="Times New Roman" w:cs="Calibri"/>
          <w:lang w:val="ro-RO"/>
        </w:rPr>
        <w:t>1.8.</w:t>
      </w:r>
      <w:r w:rsidRPr="00FC7658">
        <w:rPr>
          <w:rFonts w:ascii="Myriad Pro" w:hAnsi="Myriad Pro" w:eastAsia="Times New Roman" w:cs="Calibri"/>
          <w:lang w:val="ro-RO"/>
        </w:rPr>
        <w:tab/>
      </w:r>
      <w:r w:rsidRPr="00FC7658">
        <w:rPr>
          <w:rFonts w:ascii="Myriad Pro" w:hAnsi="Myriad Pro" w:eastAsia="Times New Roman" w:cs="Calibri"/>
          <w:lang w:val="ro-RO"/>
        </w:rPr>
        <w:t xml:space="preserve">În vederea depunerii candidaturii este necesar ca fiecare candidat să ia la cunoștință </w:t>
      </w:r>
      <w:r w:rsidRPr="00FC7658">
        <w:rPr>
          <w:rFonts w:ascii="Myriad Pro" w:hAnsi="Myriad Pro" w:eastAsia="Times New Roman" w:cs="Calibri"/>
          <w:b/>
          <w:i/>
          <w:lang w:val="ro-RO"/>
        </w:rPr>
        <w:t>regulile privind parteneriatul</w:t>
      </w:r>
      <w:r w:rsidRPr="00FC7658">
        <w:rPr>
          <w:rFonts w:ascii="Myriad Pro" w:hAnsi="Myriad Pro" w:eastAsia="Times New Roman" w:cs="Calibri"/>
          <w:lang w:val="ro-RO"/>
        </w:rPr>
        <w:t xml:space="preserve"> și </w:t>
      </w:r>
      <w:r w:rsidRPr="00FC7658">
        <w:rPr>
          <w:rFonts w:ascii="Myriad Pro" w:hAnsi="Myriad Pro" w:eastAsia="Times New Roman" w:cs="Calibri"/>
          <w:b/>
          <w:i/>
          <w:lang w:val="ro-RO"/>
        </w:rPr>
        <w:t>condițiile generale de eligibilitate a solicitanților</w:t>
      </w:r>
      <w:r w:rsidRPr="00FC7658">
        <w:rPr>
          <w:rFonts w:ascii="Myriad Pro" w:hAnsi="Myriad Pro" w:eastAsia="Times New Roman" w:cs="Calibri"/>
          <w:lang w:val="ro-RO"/>
        </w:rPr>
        <w:t xml:space="preserve">, conform GHIDUL SOLICITANTULUI - CONDIȚII GENERALE </w:t>
      </w:r>
      <w:r w:rsidRPr="00FC7658" w:rsidR="009314A5">
        <w:rPr>
          <w:rFonts w:ascii="Myriad Pro" w:hAnsi="Myriad Pro" w:eastAsia="Times New Roman" w:cs="Calibri"/>
          <w:lang w:val="ro-RO"/>
        </w:rPr>
        <w:t xml:space="preserve">Programul </w:t>
      </w:r>
      <w:r w:rsidRPr="00FC7658" w:rsidR="00E715C2">
        <w:rPr>
          <w:rFonts w:ascii="Myriad Pro" w:hAnsi="Myriad Pro" w:eastAsia="Times New Roman" w:cs="Calibri"/>
          <w:lang w:val="ro-RO"/>
        </w:rPr>
        <w:t>Creștere Inteligentă, Digitalizare și Instrumente Financiare 2021-2027</w:t>
      </w:r>
      <w:r w:rsidRPr="00FC7658">
        <w:rPr>
          <w:rFonts w:ascii="Myriad Pro" w:hAnsi="Myriad Pro" w:eastAsia="Times New Roman" w:cs="Calibri"/>
          <w:lang w:val="ro-RO"/>
        </w:rPr>
        <w:t xml:space="preserve">, </w:t>
      </w:r>
      <w:r w:rsidRPr="00FC7658">
        <w:rPr>
          <w:rFonts w:ascii="Myriad Pro" w:hAnsi="Myriad Pro" w:eastAsia="Times New Roman" w:cs="Times New Roman"/>
          <w:lang w:val="ro-RO"/>
        </w:rPr>
        <w:t xml:space="preserve">disponibil pe site-ul UPT la adresa </w:t>
      </w:r>
      <w:hyperlink w:history="1" r:id="rId7">
        <w:r w:rsidRPr="001429DB" w:rsidR="004C1536">
          <w:rPr>
            <w:rStyle w:val="Hyperlink"/>
            <w:rFonts w:ascii="Myriad Pro" w:hAnsi="Myriad Pro" w:eastAsia="Times New Roman" w:cs="Times New Roman"/>
            <w:lang w:val="ro-RO"/>
          </w:rPr>
          <w:t>https://upt.ro/Informatii_programe-de-finantare-2021-2027_2233_ro.html</w:t>
        </w:r>
      </w:hyperlink>
      <w:r w:rsidR="004C1536">
        <w:rPr>
          <w:rFonts w:ascii="Myriad Pro" w:hAnsi="Myriad Pro" w:eastAsia="Times New Roman" w:cs="Times New Roman"/>
          <w:lang w:val="ro-RO"/>
        </w:rPr>
        <w:t xml:space="preserve"> precum și </w:t>
      </w:r>
      <w:r w:rsidR="0064087B">
        <w:rPr>
          <w:rFonts w:ascii="Myriad Pro" w:hAnsi="Myriad Pro" w:eastAsia="Times New Roman" w:cs="Times New Roman"/>
          <w:lang w:val="ro-RO"/>
        </w:rPr>
        <w:t>conform</w:t>
      </w:r>
      <w:r w:rsidR="004C1536">
        <w:rPr>
          <w:rFonts w:ascii="Myriad Pro" w:hAnsi="Myriad Pro" w:eastAsia="Times New Roman" w:cs="Times New Roman"/>
          <w:lang w:val="ro-RO"/>
        </w:rPr>
        <w:t xml:space="preserve"> </w:t>
      </w:r>
      <w:r w:rsidR="004349FD">
        <w:rPr>
          <w:rFonts w:ascii="Myriad Pro" w:hAnsi="Myriad Pro" w:eastAsia="Times New Roman" w:cs="Times New Roman"/>
          <w:lang w:val="ro-RO"/>
        </w:rPr>
        <w:t>GHIDULUI SOLICITANTULUI – CONDIȚII SPEC</w:t>
      </w:r>
      <w:r w:rsidR="004F117E">
        <w:rPr>
          <w:rFonts w:ascii="Myriad Pro" w:hAnsi="Myriad Pro" w:eastAsia="Times New Roman" w:cs="Times New Roman"/>
          <w:lang w:val="ro-RO"/>
        </w:rPr>
        <w:t>I</w:t>
      </w:r>
      <w:r w:rsidR="004349FD">
        <w:rPr>
          <w:rFonts w:ascii="Myriad Pro" w:hAnsi="Myriad Pro" w:eastAsia="Times New Roman" w:cs="Times New Roman"/>
          <w:lang w:val="ro-RO"/>
        </w:rPr>
        <w:t xml:space="preserve">FICE </w:t>
      </w:r>
      <w:r w:rsidRPr="004349FD" w:rsidR="004349FD">
        <w:rPr>
          <w:rFonts w:ascii="Myriad Pro" w:hAnsi="Myriad Pro" w:eastAsia="Times New Roman" w:cs="Times New Roman"/>
          <w:lang w:val="ro-RO"/>
        </w:rPr>
        <w:t>Sprijin pentru proiecte de CDI pentru consorții tematice între parteneri publici-privaț</w:t>
      </w:r>
      <w:r w:rsidR="004F117E">
        <w:rPr>
          <w:rFonts w:ascii="Myriad Pro" w:hAnsi="Myriad Pro" w:eastAsia="Times New Roman" w:cs="Times New Roman"/>
          <w:lang w:val="ro-RO"/>
        </w:rPr>
        <w:t xml:space="preserve">i, disponibil pe site-ul UPT la adresa: </w:t>
      </w:r>
      <w:r w:rsidR="004C1536">
        <w:rPr>
          <w:rFonts w:ascii="Myriad Pro" w:hAnsi="Myriad Pro" w:eastAsia="Times New Roman" w:cs="Times New Roman"/>
          <w:lang w:val="ro-RO"/>
        </w:rPr>
        <w:t xml:space="preserve"> </w:t>
      </w:r>
      <w:hyperlink w:history="1" r:id="rId8">
        <w:r w:rsidRPr="001429DB" w:rsidR="0064087B">
          <w:rPr>
            <w:rStyle w:val="Hyperlink"/>
            <w:rFonts w:ascii="Myriad Pro" w:hAnsi="Myriad Pro" w:eastAsia="Times New Roman" w:cs="Times New Roman"/>
            <w:lang w:val="ro-RO"/>
          </w:rPr>
          <w:t>https://www.upt.ro/Informatii_sprijin-pentru-proiecte-de-cdi-pentru-consortii-tematice-int_2600_ro.html</w:t>
        </w:r>
      </w:hyperlink>
      <w:r w:rsidR="004239BC">
        <w:rPr>
          <w:rFonts w:ascii="Myriad Pro" w:hAnsi="Myriad Pro" w:eastAsia="Times New Roman" w:cs="Times New Roman"/>
          <w:lang w:val="ro-RO"/>
        </w:rPr>
        <w:t xml:space="preserve"> </w:t>
      </w:r>
    </w:p>
    <w:p w:rsidRPr="00FC7658" w:rsidR="00EB5FC6" w:rsidP="00EB5FC6" w:rsidRDefault="00EB5FC6" w14:paraId="0FBBBF09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/>
          <w:bCs/>
          <w:lang w:val="ro-RO"/>
        </w:rPr>
      </w:pPr>
      <w:r w:rsidRPr="00FC7658">
        <w:rPr>
          <w:rFonts w:ascii="Myriad Pro" w:hAnsi="Myriad Pro" w:eastAsia="Times New Roman" w:cs="Calibri,Bold"/>
          <w:b/>
          <w:bCs/>
          <w:lang w:val="ro-RO"/>
        </w:rPr>
        <w:t>Secțiunea 2</w:t>
      </w:r>
    </w:p>
    <w:p w:rsidRPr="00FC7658" w:rsidR="00EB5FC6" w:rsidP="00EB5FC6" w:rsidRDefault="00EB5FC6" w14:paraId="309C840D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FC7658">
        <w:rPr>
          <w:rFonts w:ascii="Myriad Pro" w:hAnsi="Myriad Pro" w:eastAsia="Times New Roman" w:cs="Times New Roman"/>
          <w:lang w:val="ro-RO"/>
        </w:rPr>
        <w:t xml:space="preserve">2.1. </w:t>
      </w:r>
      <w:r w:rsidRPr="00FC7658">
        <w:rPr>
          <w:rFonts w:ascii="Myriad Pro" w:hAnsi="Myriad Pro" w:eastAsia="Times New Roman" w:cs="Times New Roman"/>
          <w:b/>
          <w:lang w:val="ro-RO"/>
        </w:rPr>
        <w:t>Activitățile din proiect pentru care UPT solicită parteneriatul</w:t>
      </w:r>
      <w:r w:rsidRPr="00FC7658">
        <w:rPr>
          <w:rFonts w:ascii="Myriad Pro" w:hAnsi="Myriad Pro" w:eastAsia="Times New Roman" w:cs="Times New Roman"/>
          <w:lang w:val="ro-RO"/>
        </w:rPr>
        <w:t>, așteptările pe care UPT le are cu privire la rezultatul acestor activități și maniera de colaborare propusă sunt următoarele:</w:t>
      </w:r>
    </w:p>
    <w:p w:rsidR="00360F34" w:rsidP="00DB2E17" w:rsidRDefault="00EB5FC6" w14:paraId="34898B6C" w14:textId="59B59B3B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BC2369">
        <w:rPr>
          <w:rFonts w:ascii="Myriad Pro" w:hAnsi="Myriad Pro" w:eastAsia="Times New Roman" w:cs="Calibri,Bold"/>
          <w:b/>
          <w:lang w:val="ro-RO"/>
        </w:rPr>
        <w:t>Activitatea</w:t>
      </w:r>
      <w:r w:rsidRPr="00BC2369">
        <w:rPr>
          <w:rFonts w:ascii="Myriad Pro" w:hAnsi="Myriad Pro" w:eastAsia="Times New Roman" w:cs="Calibri,Bold"/>
          <w:b/>
          <w:vertAlign w:val="superscript"/>
          <w:lang w:val="ro-RO"/>
        </w:rPr>
        <w:footnoteReference w:id="2"/>
      </w:r>
      <w:r w:rsidRPr="00BC2369">
        <w:rPr>
          <w:rFonts w:ascii="Myriad Pro" w:hAnsi="Myriad Pro" w:eastAsia="Times New Roman" w:cs="Calibri,Bold"/>
          <w:b/>
          <w:lang w:val="ro-RO"/>
        </w:rPr>
        <w:t xml:space="preserve"> A</w:t>
      </w:r>
      <w:r w:rsidRPr="00BC2369" w:rsidR="00337F20">
        <w:rPr>
          <w:rFonts w:ascii="Myriad Pro" w:hAnsi="Myriad Pro" w:eastAsia="Times New Roman" w:cs="Calibri,Bold"/>
          <w:b/>
          <w:lang w:val="ro-RO"/>
        </w:rPr>
        <w:t>1</w:t>
      </w:r>
      <w:r w:rsidRPr="00BC2369">
        <w:rPr>
          <w:rFonts w:ascii="Myriad Pro" w:hAnsi="Myriad Pro" w:eastAsia="Times New Roman" w:cs="Calibri,Bold"/>
          <w:b/>
          <w:lang w:val="ro-RO"/>
        </w:rPr>
        <w:t>:</w:t>
      </w:r>
      <w:r w:rsidRPr="00FC7658">
        <w:rPr>
          <w:rFonts w:ascii="Myriad Pro" w:hAnsi="Myriad Pro" w:eastAsia="Times New Roman" w:cs="Calibri,Bold"/>
          <w:bCs/>
          <w:lang w:val="ro-RO"/>
        </w:rPr>
        <w:t xml:space="preserve"> </w:t>
      </w:r>
      <w:r w:rsidRPr="00E95187" w:rsidR="00E95187">
        <w:rPr>
          <w:rFonts w:ascii="Myriad Pro" w:hAnsi="Myriad Pro" w:eastAsia="Times New Roman" w:cs="Calibri,Bold"/>
          <w:bCs/>
          <w:lang w:val="ro-RO"/>
        </w:rPr>
        <w:t>A1 – Managementul și coordonarea proiectului</w:t>
      </w:r>
      <w:r w:rsidRPr="00190779" w:rsidR="00190779">
        <w:rPr>
          <w:rFonts w:ascii="Myriad Pro" w:hAnsi="Myriad Pro" w:eastAsia="Times New Roman" w:cs="Calibri,Bold"/>
          <w:bCs/>
          <w:lang w:val="ro-RO"/>
        </w:rPr>
        <w:t>;</w:t>
      </w:r>
    </w:p>
    <w:p w:rsidRPr="00DB2E17" w:rsidR="00DB2E17" w:rsidP="00DB2E17" w:rsidRDefault="00EB5FC6" w14:paraId="4BA8582E" w14:textId="27B70D64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/>
          <w:lang w:val="ro-RO"/>
        </w:rPr>
      </w:pPr>
      <w:r w:rsidRPr="00DB2E17">
        <w:rPr>
          <w:rFonts w:ascii="Myriad Pro" w:hAnsi="Myriad Pro" w:eastAsia="Times New Roman" w:cs="Calibri,Bold"/>
          <w:b/>
          <w:lang w:val="ro-RO"/>
        </w:rPr>
        <w:t xml:space="preserve">Așteptări: </w:t>
      </w:r>
    </w:p>
    <w:p w:rsidRPr="00445AB6" w:rsidR="00445AB6" w:rsidP="00445AB6" w:rsidRDefault="00445AB6" w14:paraId="4D21FF27" w14:textId="77777777">
      <w:pPr>
        <w:pStyle w:val="ListParagraph"/>
        <w:numPr>
          <w:ilvl w:val="0"/>
          <w:numId w:val="50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445AB6">
        <w:rPr>
          <w:rFonts w:ascii="Myriad Pro" w:hAnsi="Myriad Pro" w:eastAsia="Times New Roman" w:cs="Calibri,Bold"/>
          <w:bCs/>
          <w:lang w:val="ro-RO"/>
        </w:rPr>
        <w:t>Participarea activă la toate întâlnirile de coordonare și management al proiectului.</w:t>
      </w:r>
    </w:p>
    <w:p w:rsidRPr="00445AB6" w:rsidR="00445AB6" w:rsidP="00445AB6" w:rsidRDefault="00445AB6" w14:paraId="2C466664" w14:textId="77777777">
      <w:pPr>
        <w:pStyle w:val="ListParagraph"/>
        <w:numPr>
          <w:ilvl w:val="0"/>
          <w:numId w:val="50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445AB6">
        <w:rPr>
          <w:rFonts w:ascii="Myriad Pro" w:hAnsi="Myriad Pro" w:eastAsia="Times New Roman" w:cs="Calibri,Bold"/>
          <w:bCs/>
          <w:lang w:val="ro-RO"/>
        </w:rPr>
        <w:t>Asigurarea unei comunicări eficiente și constante cu echipa de management a proiectului pentru a facilita monitorizarea progresului și rezolvarea promptă a oricăror probleme.</w:t>
      </w:r>
    </w:p>
    <w:p w:rsidRPr="00445AB6" w:rsidR="00445AB6" w:rsidP="00445AB6" w:rsidRDefault="00445AB6" w14:paraId="09257ABC" w14:textId="77777777">
      <w:pPr>
        <w:pStyle w:val="ListParagraph"/>
        <w:numPr>
          <w:ilvl w:val="0"/>
          <w:numId w:val="50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445AB6">
        <w:rPr>
          <w:rFonts w:ascii="Myriad Pro" w:hAnsi="Myriad Pro" w:eastAsia="Times New Roman" w:cs="Calibri,Bold"/>
          <w:bCs/>
          <w:lang w:val="ro-RO"/>
        </w:rPr>
        <w:t>Contribuția la realizarea rapoartelor de progres și la evaluările periodice ale proiectului.</w:t>
      </w:r>
    </w:p>
    <w:p w:rsidR="00EB5FC6" w:rsidP="00445AB6" w:rsidRDefault="00EB5FC6" w14:paraId="0CBE8949" w14:textId="709B1946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/>
          <w:lang w:val="ro-RO"/>
        </w:rPr>
      </w:pPr>
      <w:r w:rsidRPr="00DB2E17">
        <w:rPr>
          <w:rFonts w:ascii="Myriad Pro" w:hAnsi="Myriad Pro" w:eastAsia="Times New Roman" w:cs="Calibri,Bold"/>
          <w:b/>
          <w:lang w:val="ro-RO"/>
        </w:rPr>
        <w:t>Maniera de colaborare propusă</w:t>
      </w:r>
    </w:p>
    <w:p w:rsidRPr="00445AB6" w:rsidR="00445AB6" w:rsidP="00445AB6" w:rsidRDefault="00445AB6" w14:paraId="51109235" w14:textId="38236574">
      <w:pPr>
        <w:pStyle w:val="ListParagraph"/>
        <w:numPr>
          <w:ilvl w:val="0"/>
          <w:numId w:val="29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445AB6">
        <w:rPr>
          <w:rFonts w:ascii="Myriad Pro" w:hAnsi="Myriad Pro" w:eastAsia="Times New Roman" w:cs="Calibri,Bold"/>
          <w:bCs/>
          <w:lang w:val="ro-RO"/>
        </w:rPr>
        <w:t>UPT va stabili un plan detaliat de management al proiectului, inclusiv termene clare și responsabili desemnați pentru fiecare activitate.</w:t>
      </w:r>
    </w:p>
    <w:p w:rsidRPr="00445AB6" w:rsidR="00445AB6" w:rsidP="00445AB6" w:rsidRDefault="00445AB6" w14:paraId="03C5E5BB" w14:textId="77777777">
      <w:pPr>
        <w:pStyle w:val="ListParagraph"/>
        <w:numPr>
          <w:ilvl w:val="0"/>
          <w:numId w:val="29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445AB6">
        <w:rPr>
          <w:rFonts w:ascii="Myriad Pro" w:hAnsi="Myriad Pro" w:eastAsia="Times New Roman" w:cs="Calibri,Bold"/>
          <w:bCs/>
          <w:lang w:val="ro-RO"/>
        </w:rPr>
        <w:t>Vor fi organizate întâlniri periodice (săptămânale/lunare) pentru monitorizarea progresului, la care vor participa toți partenerii implicați.</w:t>
      </w:r>
    </w:p>
    <w:p w:rsidR="00445AB6" w:rsidP="00445AB6" w:rsidRDefault="00445AB6" w14:paraId="7E461927" w14:textId="77777777">
      <w:pPr>
        <w:pStyle w:val="ListParagraph"/>
        <w:numPr>
          <w:ilvl w:val="0"/>
          <w:numId w:val="29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445AB6">
        <w:rPr>
          <w:rFonts w:ascii="Myriad Pro" w:hAnsi="Myriad Pro" w:eastAsia="Times New Roman" w:cs="Calibri,Bold"/>
          <w:bCs/>
          <w:lang w:val="ro-RO"/>
        </w:rPr>
        <w:t xml:space="preserve">Comunicarea va fi facilitată prin utilizarea unei platforme online de management al proiectului (ex. Asana, </w:t>
      </w:r>
      <w:proofErr w:type="spellStart"/>
      <w:r w:rsidRPr="00445AB6">
        <w:rPr>
          <w:rFonts w:ascii="Myriad Pro" w:hAnsi="Myriad Pro" w:eastAsia="Times New Roman" w:cs="Calibri,Bold"/>
          <w:bCs/>
          <w:lang w:val="ro-RO"/>
        </w:rPr>
        <w:t>Trello</w:t>
      </w:r>
      <w:proofErr w:type="spellEnd"/>
      <w:r w:rsidRPr="00445AB6">
        <w:rPr>
          <w:rFonts w:ascii="Myriad Pro" w:hAnsi="Myriad Pro" w:eastAsia="Times New Roman" w:cs="Calibri,Bold"/>
          <w:bCs/>
          <w:lang w:val="ro-RO"/>
        </w:rPr>
        <w:t>), unde toate părțile vor avea acces la documente și resurse necesare.</w:t>
      </w:r>
    </w:p>
    <w:p w:rsidR="00445AB6" w:rsidP="00445AB6" w:rsidRDefault="00445AB6" w14:paraId="4651CBFD" w14:textId="77777777">
      <w:pPr>
        <w:pStyle w:val="ListParagraph"/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</w:p>
    <w:p w:rsidRPr="00185892" w:rsidR="00EB5FC6" w:rsidP="00445AB6" w:rsidRDefault="00EB5FC6" w14:paraId="04A55FA2" w14:textId="0ECC3F5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pt-PT"/>
        </w:rPr>
      </w:pPr>
      <w:r w:rsidRPr="00445AB6">
        <w:rPr>
          <w:rFonts w:ascii="Myriad Pro" w:hAnsi="Myriad Pro" w:eastAsia="Times New Roman" w:cs="Calibri,Bold"/>
          <w:b/>
          <w:lang w:val="ro-RO"/>
        </w:rPr>
        <w:t>Activitatea A</w:t>
      </w:r>
      <w:r w:rsidRPr="00445AB6" w:rsidR="00337F20">
        <w:rPr>
          <w:rFonts w:ascii="Myriad Pro" w:hAnsi="Myriad Pro" w:eastAsia="Times New Roman" w:cs="Calibri,Bold"/>
          <w:b/>
          <w:lang w:val="ro-RO"/>
        </w:rPr>
        <w:t>2</w:t>
      </w:r>
      <w:r w:rsidRPr="00445AB6">
        <w:rPr>
          <w:rFonts w:ascii="Myriad Pro" w:hAnsi="Myriad Pro" w:eastAsia="Times New Roman" w:cs="Calibri,Bold"/>
          <w:b/>
          <w:lang w:val="ro-RO"/>
        </w:rPr>
        <w:t xml:space="preserve">: </w:t>
      </w:r>
      <w:r w:rsidRPr="00185892" w:rsidR="00185892">
        <w:rPr>
          <w:rFonts w:ascii="Myriad Pro" w:hAnsi="Myriad Pro" w:eastAsia="Times New Roman" w:cs="Calibri,Bold"/>
          <w:b/>
          <w:lang w:val="pt-PT"/>
        </w:rPr>
        <w:t>Valorificarea deșeurilor în dezvoltarea unor materiale inovative pentru aplicații de depoluarea mediului și obținerea unor produse cu valoare adăugată</w:t>
      </w:r>
    </w:p>
    <w:p w:rsidR="00F679AF" w:rsidP="00EB5FC6" w:rsidRDefault="00EB5FC6" w14:paraId="068CBBBA" w14:textId="34B05353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/>
          <w:lang w:val="ro-RO"/>
        </w:rPr>
      </w:pPr>
      <w:r w:rsidRPr="00DB2E17">
        <w:rPr>
          <w:rFonts w:ascii="Myriad Pro" w:hAnsi="Myriad Pro" w:eastAsia="Times New Roman" w:cs="Calibri,Bold"/>
          <w:b/>
          <w:lang w:val="ro-RO"/>
        </w:rPr>
        <w:t>Așteptări:</w:t>
      </w:r>
    </w:p>
    <w:p w:rsidRPr="00185892" w:rsidR="00185892" w:rsidP="00185892" w:rsidRDefault="00185892" w14:paraId="3BC58A59" w14:textId="3745D8E5">
      <w:pPr>
        <w:pStyle w:val="ListParagraph"/>
        <w:numPr>
          <w:ilvl w:val="0"/>
          <w:numId w:val="51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pt-PT"/>
        </w:rPr>
      </w:pPr>
      <w:r>
        <w:rPr>
          <w:rFonts w:ascii="Myriad Pro" w:hAnsi="Myriad Pro" w:eastAsia="Times New Roman" w:cs="Calibri,Bold"/>
          <w:bCs/>
          <w:lang w:val="pt-PT"/>
        </w:rPr>
        <w:t>I</w:t>
      </w:r>
      <w:r w:rsidRPr="00185892">
        <w:rPr>
          <w:rFonts w:ascii="Myriad Pro" w:hAnsi="Myriad Pro" w:eastAsia="Times New Roman" w:cs="Calibri,Bold"/>
          <w:bCs/>
          <w:lang w:val="pt-PT"/>
        </w:rPr>
        <w:t>dentificarea și furnizarea de deșeuri industriale relevante (ex. Fe, Al, Mg) care pot fi utilizate în dezvoltarea de noi materiale filtrante.</w:t>
      </w:r>
    </w:p>
    <w:p w:rsidRPr="00185892" w:rsidR="00185892" w:rsidP="00185892" w:rsidRDefault="00185892" w14:paraId="24594DFA" w14:textId="02FB7D43">
      <w:pPr>
        <w:pStyle w:val="ListParagraph"/>
        <w:numPr>
          <w:ilvl w:val="0"/>
          <w:numId w:val="51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pt-PT"/>
        </w:rPr>
      </w:pPr>
      <w:r w:rsidRPr="00185892">
        <w:rPr>
          <w:rFonts w:ascii="Myriad Pro" w:hAnsi="Myriad Pro" w:eastAsia="Times New Roman" w:cs="Calibri,Bold"/>
          <w:bCs/>
          <w:lang w:val="pt-PT"/>
        </w:rPr>
        <w:t>Contribuția la cercetarea și dezvoltarea unor compoziții filtrante inovatoare bazate pe deșeuri industriale și materiale naturale regionale.</w:t>
      </w:r>
    </w:p>
    <w:p w:rsidR="00656182" w:rsidP="19C1AF0D" w:rsidRDefault="00185892" w14:paraId="62B58E82" w14:textId="11DC9AAF">
      <w:pPr>
        <w:pStyle w:val="ListParagraph"/>
        <w:numPr>
          <w:ilvl w:val="0"/>
          <w:numId w:val="51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ro-RO"/>
        </w:rPr>
      </w:pPr>
      <w:r w:rsidRPr="19C1AF0D" w:rsidR="00185892">
        <w:rPr>
          <w:rFonts w:ascii="Myriad Pro" w:hAnsi="Myriad Pro" w:eastAsia="Times New Roman" w:cs="Calibri,Bold"/>
          <w:lang w:val="pt-PT"/>
        </w:rPr>
        <w:t>Participarea</w:t>
      </w:r>
      <w:r w:rsidRPr="19C1AF0D" w:rsidR="00185892">
        <w:rPr>
          <w:rFonts w:ascii="Myriad Pro" w:hAnsi="Myriad Pro" w:eastAsia="Times New Roman" w:cs="Calibri,Bold"/>
          <w:lang w:val="pt-PT"/>
        </w:rPr>
        <w:t xml:space="preserve"> la </w:t>
      </w:r>
      <w:r w:rsidRPr="19C1AF0D" w:rsidR="00185892">
        <w:rPr>
          <w:rFonts w:ascii="Myriad Pro" w:hAnsi="Myriad Pro" w:eastAsia="Times New Roman" w:cs="Calibri,Bold"/>
          <w:lang w:val="pt-PT"/>
        </w:rPr>
        <w:t>testarea</w:t>
      </w:r>
      <w:r w:rsidRPr="19C1AF0D" w:rsidR="00185892">
        <w:rPr>
          <w:rFonts w:ascii="Myriad Pro" w:hAnsi="Myriad Pro" w:eastAsia="Times New Roman" w:cs="Calibri,Bold"/>
          <w:lang w:val="pt-PT"/>
        </w:rPr>
        <w:t xml:space="preserve"> </w:t>
      </w:r>
      <w:r w:rsidRPr="19C1AF0D" w:rsidR="00185892">
        <w:rPr>
          <w:rFonts w:ascii="Myriad Pro" w:hAnsi="Myriad Pro" w:eastAsia="Times New Roman" w:cs="Calibri,Bold"/>
          <w:lang w:val="pt-PT"/>
        </w:rPr>
        <w:t>și</w:t>
      </w:r>
      <w:r w:rsidRPr="19C1AF0D" w:rsidR="00185892">
        <w:rPr>
          <w:rFonts w:ascii="Myriad Pro" w:hAnsi="Myriad Pro" w:eastAsia="Times New Roman" w:cs="Calibri,Bold"/>
          <w:lang w:val="pt-PT"/>
        </w:rPr>
        <w:t xml:space="preserve"> </w:t>
      </w:r>
      <w:r w:rsidRPr="19C1AF0D" w:rsidR="00185892">
        <w:rPr>
          <w:rFonts w:ascii="Myriad Pro" w:hAnsi="Myriad Pro" w:eastAsia="Times New Roman" w:cs="Calibri,Bold"/>
          <w:lang w:val="pt-PT"/>
        </w:rPr>
        <w:t>validarea</w:t>
      </w:r>
      <w:r w:rsidRPr="19C1AF0D" w:rsidR="00185892">
        <w:rPr>
          <w:rFonts w:ascii="Myriad Pro" w:hAnsi="Myriad Pro" w:eastAsia="Times New Roman" w:cs="Calibri,Bold"/>
          <w:lang w:val="pt-PT"/>
        </w:rPr>
        <w:t xml:space="preserve"> </w:t>
      </w:r>
      <w:r w:rsidRPr="19C1AF0D" w:rsidR="00185892">
        <w:rPr>
          <w:rFonts w:ascii="Myriad Pro" w:hAnsi="Myriad Pro" w:eastAsia="Times New Roman" w:cs="Calibri,Bold"/>
          <w:lang w:val="pt-PT"/>
        </w:rPr>
        <w:t>performanței</w:t>
      </w:r>
      <w:r w:rsidRPr="19C1AF0D" w:rsidR="00185892">
        <w:rPr>
          <w:rFonts w:ascii="Myriad Pro" w:hAnsi="Myriad Pro" w:eastAsia="Times New Roman" w:cs="Calibri,Bold"/>
          <w:lang w:val="pt-PT"/>
        </w:rPr>
        <w:t xml:space="preserve"> </w:t>
      </w:r>
      <w:r w:rsidRPr="19C1AF0D" w:rsidR="00185892">
        <w:rPr>
          <w:rFonts w:ascii="Myriad Pro" w:hAnsi="Myriad Pro" w:eastAsia="Times New Roman" w:cs="Calibri,Bold"/>
          <w:lang w:val="pt-PT"/>
        </w:rPr>
        <w:t>materialelor</w:t>
      </w:r>
      <w:r w:rsidRPr="19C1AF0D" w:rsidR="00185892">
        <w:rPr>
          <w:rFonts w:ascii="Myriad Pro" w:hAnsi="Myriad Pro" w:eastAsia="Times New Roman" w:cs="Calibri,Bold"/>
          <w:lang w:val="pt-PT"/>
        </w:rPr>
        <w:t xml:space="preserve"> </w:t>
      </w:r>
      <w:r w:rsidRPr="19C1AF0D" w:rsidR="00185892">
        <w:rPr>
          <w:rFonts w:ascii="Myriad Pro" w:hAnsi="Myriad Pro" w:eastAsia="Times New Roman" w:cs="Calibri,Bold"/>
          <w:lang w:val="pt-PT"/>
        </w:rPr>
        <w:t>dezvoltate</w:t>
      </w:r>
      <w:r w:rsidRPr="19C1AF0D" w:rsidR="00185892">
        <w:rPr>
          <w:rFonts w:ascii="Myriad Pro" w:hAnsi="Myriad Pro" w:eastAsia="Times New Roman" w:cs="Calibri,Bold"/>
          <w:lang w:val="pt-PT"/>
        </w:rPr>
        <w:t xml:space="preserve"> </w:t>
      </w:r>
      <w:r w:rsidRPr="19C1AF0D" w:rsidR="00185892">
        <w:rPr>
          <w:rFonts w:ascii="Myriad Pro" w:hAnsi="Myriad Pro" w:eastAsia="Times New Roman" w:cs="Calibri,Bold"/>
          <w:lang w:val="pt-PT"/>
        </w:rPr>
        <w:t>în</w:t>
      </w:r>
      <w:r w:rsidRPr="19C1AF0D" w:rsidR="00185892">
        <w:rPr>
          <w:rFonts w:ascii="Myriad Pro" w:hAnsi="Myriad Pro" w:eastAsia="Times New Roman" w:cs="Calibri,Bold"/>
          <w:lang w:val="pt-PT"/>
        </w:rPr>
        <w:t xml:space="preserve"> </w:t>
      </w:r>
      <w:r w:rsidRPr="19C1AF0D" w:rsidR="00185892">
        <w:rPr>
          <w:rFonts w:ascii="Myriad Pro" w:hAnsi="Myriad Pro" w:eastAsia="Times New Roman" w:cs="Calibri,Bold"/>
          <w:lang w:val="pt-PT"/>
        </w:rPr>
        <w:t>aplicații</w:t>
      </w:r>
      <w:r w:rsidRPr="19C1AF0D" w:rsidR="00185892">
        <w:rPr>
          <w:rFonts w:ascii="Myriad Pro" w:hAnsi="Myriad Pro" w:eastAsia="Times New Roman" w:cs="Calibri,Bold"/>
          <w:lang w:val="pt-PT"/>
        </w:rPr>
        <w:t xml:space="preserve"> </w:t>
      </w:r>
      <w:r w:rsidRPr="19C1AF0D" w:rsidR="00185892">
        <w:rPr>
          <w:rFonts w:ascii="Myriad Pro" w:hAnsi="Myriad Pro" w:eastAsia="Times New Roman" w:cs="Calibri,Bold"/>
          <w:lang w:val="pt-PT"/>
        </w:rPr>
        <w:t>reale</w:t>
      </w:r>
      <w:r w:rsidRPr="19C1AF0D" w:rsidR="00185892">
        <w:rPr>
          <w:rFonts w:ascii="Myriad Pro" w:hAnsi="Myriad Pro" w:eastAsia="Times New Roman" w:cs="Calibri,Bold"/>
          <w:lang w:val="pt-PT"/>
        </w:rPr>
        <w:t xml:space="preserve"> de </w:t>
      </w:r>
      <w:r w:rsidRPr="19C1AF0D" w:rsidR="00185892">
        <w:rPr>
          <w:rFonts w:ascii="Myriad Pro" w:hAnsi="Myriad Pro" w:eastAsia="Times New Roman" w:cs="Calibri,Bold"/>
          <w:lang w:val="pt-PT"/>
        </w:rPr>
        <w:t>depoluare</w:t>
      </w:r>
      <w:r w:rsidRPr="19C1AF0D" w:rsidR="00185892">
        <w:rPr>
          <w:rFonts w:ascii="Myriad Pro" w:hAnsi="Myriad Pro" w:eastAsia="Times New Roman" w:cs="Calibri,Bold"/>
          <w:lang w:val="pt-PT"/>
        </w:rPr>
        <w:t xml:space="preserve"> a </w:t>
      </w:r>
      <w:r w:rsidRPr="19C1AF0D" w:rsidR="00185892">
        <w:rPr>
          <w:rFonts w:ascii="Myriad Pro" w:hAnsi="Myriad Pro" w:eastAsia="Times New Roman" w:cs="Calibri,Bold"/>
          <w:lang w:val="pt-PT"/>
        </w:rPr>
        <w:t>mediului</w:t>
      </w:r>
      <w:r w:rsidRPr="19C1AF0D" w:rsidR="00185892">
        <w:rPr>
          <w:rFonts w:ascii="Myriad Pro" w:hAnsi="Myriad Pro" w:eastAsia="Times New Roman" w:cs="Calibri,Bold"/>
          <w:lang w:val="pt-PT"/>
        </w:rPr>
        <w:t>.</w:t>
      </w:r>
    </w:p>
    <w:p w:rsidR="00656182" w:rsidP="19C1AF0D" w:rsidRDefault="00185892" w14:paraId="47C712BE" w14:textId="78C73A66">
      <w:pPr>
        <w:pStyle w:val="ListParagraph"/>
        <w:numPr>
          <w:ilvl w:val="0"/>
          <w:numId w:val="51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ro-RO"/>
        </w:rPr>
      </w:pPr>
      <w:r w:rsidRPr="19C1AF0D" w:rsidR="362D3B24">
        <w:rPr>
          <w:rFonts w:ascii="Myriad Pro" w:hAnsi="Myriad Pro" w:eastAsia="Times New Roman" w:cs="Calibri,Bold"/>
          <w:lang w:val="pt-PT"/>
        </w:rPr>
        <w:t>Solu</w:t>
      </w:r>
      <w:r w:rsidRPr="19C1AF0D" w:rsidR="4A38EE29">
        <w:rPr>
          <w:rFonts w:ascii="Myriad Pro" w:hAnsi="Myriad Pro" w:eastAsia="Times New Roman" w:cs="Calibri,Bold"/>
          <w:lang w:val="pt-PT"/>
        </w:rPr>
        <w:t>ț</w:t>
      </w:r>
      <w:r w:rsidRPr="19C1AF0D" w:rsidR="362D3B24">
        <w:rPr>
          <w:rFonts w:ascii="Myriad Pro" w:hAnsi="Myriad Pro" w:eastAsia="Times New Roman" w:cs="Calibri,Bold"/>
          <w:lang w:val="pt-PT"/>
        </w:rPr>
        <w:t>ii</w:t>
      </w:r>
      <w:r w:rsidRPr="19C1AF0D" w:rsidR="362D3B24">
        <w:rPr>
          <w:rFonts w:ascii="Myriad Pro" w:hAnsi="Myriad Pro" w:eastAsia="Times New Roman" w:cs="Calibri,Bold"/>
          <w:lang w:val="pt-PT"/>
        </w:rPr>
        <w:t xml:space="preserve"> </w:t>
      </w:r>
      <w:r w:rsidRPr="19C1AF0D" w:rsidR="362D3B24">
        <w:rPr>
          <w:rFonts w:ascii="Myriad Pro" w:hAnsi="Myriad Pro" w:eastAsia="Times New Roman" w:cs="Calibri,Bold"/>
          <w:lang w:val="pt-PT"/>
        </w:rPr>
        <w:t>pentru</w:t>
      </w:r>
      <w:r w:rsidRPr="19C1AF0D" w:rsidR="362D3B24">
        <w:rPr>
          <w:rFonts w:ascii="Myriad Pro" w:hAnsi="Myriad Pro" w:eastAsia="Times New Roman" w:cs="Calibri,Bold"/>
          <w:lang w:val="pt-PT"/>
        </w:rPr>
        <w:t xml:space="preserve"> </w:t>
      </w:r>
      <w:r w:rsidRPr="19C1AF0D" w:rsidR="362D3B24">
        <w:rPr>
          <w:rFonts w:ascii="Myriad Pro" w:hAnsi="Myriad Pro" w:eastAsia="Times New Roman" w:cs="Calibri,Bold"/>
          <w:lang w:val="pt-PT"/>
        </w:rPr>
        <w:t>valorificarea</w:t>
      </w:r>
      <w:r w:rsidRPr="19C1AF0D" w:rsidR="362D3B24">
        <w:rPr>
          <w:rFonts w:ascii="Myriad Pro" w:hAnsi="Myriad Pro" w:eastAsia="Times New Roman" w:cs="Calibri,Bold"/>
          <w:lang w:val="pt-PT"/>
        </w:rPr>
        <w:t xml:space="preserve"> </w:t>
      </w:r>
      <w:r w:rsidRPr="19C1AF0D" w:rsidR="362D3B24">
        <w:rPr>
          <w:rFonts w:ascii="Myriad Pro" w:hAnsi="Myriad Pro" w:eastAsia="Times New Roman" w:cs="Calibri,Bold"/>
          <w:lang w:val="pt-PT"/>
        </w:rPr>
        <w:t>de</w:t>
      </w:r>
      <w:r w:rsidRPr="19C1AF0D" w:rsidR="21F38874">
        <w:rPr>
          <w:rFonts w:ascii="Myriad Pro" w:hAnsi="Myriad Pro" w:eastAsia="Times New Roman" w:cs="Calibri,Bold"/>
          <w:lang w:val="pt-PT"/>
        </w:rPr>
        <w:t>ș</w:t>
      </w:r>
      <w:r w:rsidRPr="19C1AF0D" w:rsidR="362D3B24">
        <w:rPr>
          <w:rFonts w:ascii="Myriad Pro" w:hAnsi="Myriad Pro" w:eastAsia="Times New Roman" w:cs="Calibri,Bold"/>
          <w:lang w:val="pt-PT"/>
        </w:rPr>
        <w:t>eurilor</w:t>
      </w:r>
      <w:r w:rsidRPr="19C1AF0D" w:rsidR="362D3B24">
        <w:rPr>
          <w:rFonts w:ascii="Myriad Pro" w:hAnsi="Myriad Pro" w:eastAsia="Times New Roman" w:cs="Calibri,Bold"/>
          <w:lang w:val="pt-PT"/>
        </w:rPr>
        <w:t xml:space="preserve"> </w:t>
      </w:r>
      <w:r w:rsidRPr="19C1AF0D" w:rsidR="2FCAC760">
        <w:rPr>
          <w:rFonts w:ascii="Myriad Pro" w:hAnsi="Myriad Pro" w:eastAsia="Times New Roman" w:cs="Calibri,Bold"/>
          <w:lang w:val="pt-PT"/>
        </w:rPr>
        <w:t>î</w:t>
      </w:r>
      <w:r w:rsidRPr="19C1AF0D" w:rsidR="362D3B24">
        <w:rPr>
          <w:rFonts w:ascii="Myriad Pro" w:hAnsi="Myriad Pro" w:eastAsia="Times New Roman" w:cs="Calibri,Bold"/>
          <w:lang w:val="pt-PT"/>
        </w:rPr>
        <w:t>n</w:t>
      </w:r>
      <w:r w:rsidRPr="19C1AF0D" w:rsidR="362D3B24">
        <w:rPr>
          <w:rFonts w:ascii="Myriad Pro" w:hAnsi="Myriad Pro" w:eastAsia="Times New Roman" w:cs="Calibri,Bold"/>
          <w:lang w:val="pt-PT"/>
        </w:rPr>
        <w:t xml:space="preserve"> </w:t>
      </w:r>
      <w:r w:rsidRPr="19C1AF0D" w:rsidR="362D3B24">
        <w:rPr>
          <w:rFonts w:ascii="Myriad Pro" w:hAnsi="Myriad Pro" w:eastAsia="Times New Roman" w:cs="Calibri,Bold"/>
          <w:lang w:val="pt-PT"/>
        </w:rPr>
        <w:t>produse</w:t>
      </w:r>
      <w:r w:rsidRPr="19C1AF0D" w:rsidR="362D3B24">
        <w:rPr>
          <w:rFonts w:ascii="Myriad Pro" w:hAnsi="Myriad Pro" w:eastAsia="Times New Roman" w:cs="Calibri,Bold"/>
          <w:lang w:val="pt-PT"/>
        </w:rPr>
        <w:t xml:space="preserve"> cu </w:t>
      </w:r>
      <w:r w:rsidRPr="19C1AF0D" w:rsidR="362D3B24">
        <w:rPr>
          <w:rFonts w:ascii="Myriad Pro" w:hAnsi="Myriad Pro" w:eastAsia="Times New Roman" w:cs="Calibri,Bold"/>
          <w:lang w:val="pt-PT"/>
        </w:rPr>
        <w:t>valoare</w:t>
      </w:r>
      <w:r w:rsidRPr="19C1AF0D" w:rsidR="362D3B24">
        <w:rPr>
          <w:rFonts w:ascii="Myriad Pro" w:hAnsi="Myriad Pro" w:eastAsia="Times New Roman" w:cs="Calibri,Bold"/>
          <w:lang w:val="pt-PT"/>
        </w:rPr>
        <w:t xml:space="preserve"> </w:t>
      </w:r>
      <w:r w:rsidRPr="19C1AF0D" w:rsidR="362D3B24">
        <w:rPr>
          <w:rFonts w:ascii="Myriad Pro" w:hAnsi="Myriad Pro" w:eastAsia="Times New Roman" w:cs="Calibri,Bold"/>
          <w:lang w:val="pt-PT"/>
        </w:rPr>
        <w:t>ad</w:t>
      </w:r>
      <w:r w:rsidRPr="19C1AF0D" w:rsidR="1B682DB6">
        <w:rPr>
          <w:rFonts w:ascii="Myriad Pro" w:hAnsi="Myriad Pro" w:eastAsia="Times New Roman" w:cs="Calibri,Bold"/>
          <w:lang w:val="pt-PT"/>
        </w:rPr>
        <w:t>ă</w:t>
      </w:r>
      <w:r w:rsidRPr="19C1AF0D" w:rsidR="362D3B24">
        <w:rPr>
          <w:rFonts w:ascii="Myriad Pro" w:hAnsi="Myriad Pro" w:eastAsia="Times New Roman" w:cs="Calibri,Bold"/>
          <w:lang w:val="pt-PT"/>
        </w:rPr>
        <w:t>ugat</w:t>
      </w:r>
      <w:r w:rsidRPr="19C1AF0D" w:rsidR="04161126">
        <w:rPr>
          <w:rFonts w:ascii="Myriad Pro" w:hAnsi="Myriad Pro" w:eastAsia="Times New Roman" w:cs="Calibri,Bold"/>
          <w:lang w:val="pt-PT"/>
        </w:rPr>
        <w:t>ă</w:t>
      </w:r>
      <w:r w:rsidRPr="19C1AF0D" w:rsidR="362D3B24">
        <w:rPr>
          <w:rFonts w:ascii="Myriad Pro" w:hAnsi="Myriad Pro" w:eastAsia="Times New Roman" w:cs="Calibri,Bold"/>
          <w:lang w:val="pt-PT"/>
        </w:rPr>
        <w:t xml:space="preserve"> </w:t>
      </w:r>
      <w:r w:rsidRPr="19C1AF0D" w:rsidR="3412855E">
        <w:rPr>
          <w:rFonts w:ascii="Myriad Pro" w:hAnsi="Myriad Pro" w:eastAsia="Times New Roman" w:cs="Calibri,Bold"/>
          <w:lang w:val="pt-PT"/>
        </w:rPr>
        <w:t>ș</w:t>
      </w:r>
      <w:r w:rsidRPr="19C1AF0D" w:rsidR="362D3B24">
        <w:rPr>
          <w:rFonts w:ascii="Myriad Pro" w:hAnsi="Myriad Pro" w:eastAsia="Times New Roman" w:cs="Calibri,Bold"/>
          <w:lang w:val="pt-PT"/>
        </w:rPr>
        <w:t>i/</w:t>
      </w:r>
      <w:r w:rsidRPr="19C1AF0D" w:rsidR="362D3B24">
        <w:rPr>
          <w:rFonts w:ascii="Myriad Pro" w:hAnsi="Myriad Pro" w:eastAsia="Times New Roman" w:cs="Calibri,Bold"/>
          <w:lang w:val="pt-PT"/>
        </w:rPr>
        <w:t>sau</w:t>
      </w:r>
      <w:r w:rsidRPr="19C1AF0D" w:rsidR="362D3B24">
        <w:rPr>
          <w:rFonts w:ascii="Myriad Pro" w:hAnsi="Myriad Pro" w:eastAsia="Times New Roman" w:cs="Calibri,Bold"/>
          <w:lang w:val="pt-PT"/>
        </w:rPr>
        <w:t xml:space="preserve"> </w:t>
      </w:r>
      <w:r w:rsidRPr="19C1AF0D" w:rsidR="362D3B24">
        <w:rPr>
          <w:rFonts w:ascii="Myriad Pro" w:hAnsi="Myriad Pro" w:eastAsia="Times New Roman" w:cs="Calibri,Bold"/>
          <w:lang w:val="pt-PT"/>
        </w:rPr>
        <w:t>energie</w:t>
      </w:r>
      <w:r w:rsidRPr="19C1AF0D" w:rsidR="362D3B24">
        <w:rPr>
          <w:rFonts w:ascii="Myriad Pro" w:hAnsi="Myriad Pro" w:eastAsia="Times New Roman" w:cs="Calibri,Bold"/>
          <w:lang w:val="pt-PT"/>
        </w:rPr>
        <w:t>.</w:t>
      </w:r>
    </w:p>
    <w:p w:rsidR="00656182" w:rsidP="19C1AF0D" w:rsidRDefault="00185892" w14:paraId="146CFF69" w14:textId="1F0489C7">
      <w:pPr>
        <w:pStyle w:val="ListParagraph"/>
        <w:tabs>
          <w:tab w:val="left" w:pos="426"/>
        </w:tabs>
        <w:adjustRightInd w:val="0"/>
        <w:spacing w:before="120"/>
        <w:ind w:left="720"/>
        <w:jc w:val="both"/>
        <w:rPr>
          <w:rFonts w:ascii="Myriad Pro" w:hAnsi="Myriad Pro" w:eastAsia="Times New Roman" w:cs="Calibri,Bold"/>
          <w:lang w:val="pt-PT"/>
        </w:rPr>
      </w:pPr>
    </w:p>
    <w:p w:rsidR="00656182" w:rsidP="19C1AF0D" w:rsidRDefault="00185892" w14:paraId="619D6E97" w14:textId="55AA1AE9">
      <w:pPr>
        <w:pStyle w:val="ListParagraph"/>
        <w:tabs>
          <w:tab w:val="left" w:pos="426"/>
        </w:tabs>
        <w:adjustRightInd w:val="0"/>
        <w:spacing w:before="120"/>
        <w:ind w:left="720"/>
        <w:jc w:val="both"/>
      </w:pPr>
    </w:p>
    <w:p w:rsidR="00656182" w:rsidP="19C1AF0D" w:rsidRDefault="00185892" w14:paraId="757B902E" w14:textId="3A9B590F">
      <w:pPr>
        <w:pStyle w:val="ListParagraph"/>
        <w:tabs>
          <w:tab w:val="left" w:pos="426"/>
        </w:tabs>
        <w:adjustRightInd w:val="0"/>
        <w:spacing w:before="120"/>
        <w:ind w:left="720"/>
        <w:jc w:val="both"/>
        <w:rPr>
          <w:rFonts w:ascii="Myriad Pro" w:hAnsi="Myriad Pro" w:eastAsia="Times New Roman" w:cs="Calibri,Bold"/>
          <w:lang w:val="ro-RO"/>
        </w:rPr>
      </w:pPr>
    </w:p>
    <w:p w:rsidRPr="00656182" w:rsidR="00EB5FC6" w:rsidP="00360F34" w:rsidRDefault="00EB5FC6" w14:paraId="13178BC2" w14:textId="0CB5C76D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656182">
        <w:rPr>
          <w:rFonts w:ascii="Myriad Pro" w:hAnsi="Myriad Pro" w:eastAsia="Times New Roman" w:cs="Calibri,Bold"/>
          <w:b/>
          <w:lang w:val="ro-RO"/>
        </w:rPr>
        <w:t xml:space="preserve">Maniera de colaborare propusă </w:t>
      </w:r>
    </w:p>
    <w:p w:rsidRPr="00BA19C2" w:rsidR="00BA19C2" w:rsidP="00BA19C2" w:rsidRDefault="00BA19C2" w14:paraId="58BCB31D" w14:textId="77777777">
      <w:pPr>
        <w:pStyle w:val="ListParagraph"/>
        <w:numPr>
          <w:ilvl w:val="0"/>
          <w:numId w:val="5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pt-PT"/>
        </w:rPr>
      </w:pPr>
      <w:r w:rsidRPr="00BA19C2">
        <w:rPr>
          <w:rFonts w:ascii="Myriad Pro" w:hAnsi="Myriad Pro" w:eastAsia="Times New Roman" w:cs="Calibri,Bold"/>
          <w:bCs/>
          <w:lang w:val="pt-PT"/>
        </w:rPr>
        <w:t>IMM-urile vor colabora cu echipele de cercetare ale UPT pentru a identifica cele mai potrivite tipuri de deșeuri și a dezvolta prototipuri de materiale filtrante.</w:t>
      </w:r>
    </w:p>
    <w:p w:rsidRPr="00BA19C2" w:rsidR="00BA19C2" w:rsidP="00BA19C2" w:rsidRDefault="00BA19C2" w14:paraId="5A3055EC" w14:textId="77777777">
      <w:pPr>
        <w:pStyle w:val="ListParagraph"/>
        <w:numPr>
          <w:ilvl w:val="0"/>
          <w:numId w:val="5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pt-PT"/>
        </w:rPr>
      </w:pPr>
      <w:r w:rsidRPr="00BA19C2">
        <w:rPr>
          <w:rFonts w:ascii="Myriad Pro" w:hAnsi="Myriad Pro" w:eastAsia="Times New Roman" w:cs="Calibri,Bold"/>
          <w:bCs/>
          <w:lang w:val="pt-PT"/>
        </w:rPr>
        <w:t>Vor fi organizate sesiuni de lucru comune pentru testarea și optimizarea compozițiilor filtrante în condiții de laborator și pilot.</w:t>
      </w:r>
    </w:p>
    <w:p w:rsidRPr="00BA19C2" w:rsidR="00BA19C2" w:rsidP="00BA19C2" w:rsidRDefault="00BA19C2" w14:paraId="7B40759F" w14:textId="77777777">
      <w:pPr>
        <w:pStyle w:val="ListParagraph"/>
        <w:numPr>
          <w:ilvl w:val="0"/>
          <w:numId w:val="5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BA19C2">
        <w:rPr>
          <w:rFonts w:ascii="Myriad Pro" w:hAnsi="Myriad Pro" w:eastAsia="Times New Roman" w:cs="Calibri,Bold"/>
          <w:bCs/>
          <w:lang w:val="pt-PT"/>
        </w:rPr>
        <w:t>IMM-urile vor furniza feedback constant privind performanța materialelor, facilitând astfel ajustarea și îmbunătățirea acestora.</w:t>
      </w:r>
    </w:p>
    <w:p w:rsidR="00BA19C2" w:rsidP="00337F20" w:rsidRDefault="00337F20" w14:paraId="7ADDDED8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BA19C2">
        <w:rPr>
          <w:rFonts w:ascii="Myriad Pro" w:hAnsi="Myriad Pro" w:eastAsia="Times New Roman" w:cs="Calibri,Bold"/>
          <w:b/>
          <w:lang w:val="ro-RO"/>
        </w:rPr>
        <w:t>Activitatea A3:</w:t>
      </w:r>
      <w:r w:rsidRPr="00BA19C2">
        <w:rPr>
          <w:rFonts w:ascii="Myriad Pro" w:hAnsi="Myriad Pro" w:eastAsia="Times New Roman" w:cs="Calibri,Bold"/>
          <w:bCs/>
          <w:lang w:val="ro-RO"/>
        </w:rPr>
        <w:t xml:space="preserve"> </w:t>
      </w:r>
      <w:r w:rsidRPr="00662EFD" w:rsidR="00BA19C2">
        <w:rPr>
          <w:rFonts w:ascii="Myriad Pro" w:hAnsi="Myriad Pro" w:eastAsia="Times New Roman" w:cs="Calibri,Bold"/>
          <w:b/>
          <w:lang w:val="ro-RO"/>
        </w:rPr>
        <w:t xml:space="preserve">Realizare stație pilot modulară și flexibilă care asigură diferite soluții tehnologice pentru managementul circular al resurselor de apă în contextul </w:t>
      </w:r>
      <w:proofErr w:type="spellStart"/>
      <w:r w:rsidRPr="00662EFD" w:rsidR="00BA19C2">
        <w:rPr>
          <w:rFonts w:ascii="Myriad Pro" w:hAnsi="Myriad Pro" w:eastAsia="Times New Roman" w:cs="Calibri,Bold"/>
          <w:b/>
          <w:lang w:val="ro-RO"/>
        </w:rPr>
        <w:t>nexus</w:t>
      </w:r>
      <w:proofErr w:type="spellEnd"/>
      <w:r w:rsidRPr="00662EFD" w:rsidR="00BA19C2">
        <w:rPr>
          <w:rFonts w:ascii="Myriad Pro" w:hAnsi="Myriad Pro" w:eastAsia="Times New Roman" w:cs="Calibri,Bold"/>
          <w:b/>
          <w:lang w:val="ro-RO"/>
        </w:rPr>
        <w:t xml:space="preserve"> apă-materiale/fertilizanți</w:t>
      </w:r>
    </w:p>
    <w:p w:rsidR="00E600A7" w:rsidP="00337F20" w:rsidRDefault="00337F20" w14:paraId="347378CA" w14:textId="3957DD9F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E600A7">
        <w:rPr>
          <w:rFonts w:ascii="Myriad Pro" w:hAnsi="Myriad Pro" w:eastAsia="Times New Roman" w:cs="Calibri,Bold"/>
          <w:b/>
          <w:lang w:val="ro-RO"/>
        </w:rPr>
        <w:t>Așteptări:</w:t>
      </w:r>
    </w:p>
    <w:p w:rsidRPr="00795587" w:rsidR="00795587" w:rsidP="00795587" w:rsidRDefault="00795587" w14:paraId="03FFB374" w14:textId="77777777">
      <w:pPr>
        <w:numPr>
          <w:ilvl w:val="0"/>
          <w:numId w:val="53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pt-PT"/>
        </w:rPr>
      </w:pPr>
      <w:r w:rsidRPr="00795587">
        <w:rPr>
          <w:rFonts w:ascii="Myriad Pro" w:hAnsi="Myriad Pro" w:eastAsia="Times New Roman" w:cs="Calibri,Bold"/>
          <w:bCs/>
          <w:lang w:val="pt-PT"/>
        </w:rPr>
        <w:t>Contribuția la proiectarea și construcția prototipului de stație pilot modulară containerizată (SPC).</w:t>
      </w:r>
    </w:p>
    <w:p w:rsidRPr="00795587" w:rsidR="00795587" w:rsidP="00795587" w:rsidRDefault="00795587" w14:paraId="0394228A" w14:textId="77777777">
      <w:pPr>
        <w:numPr>
          <w:ilvl w:val="0"/>
          <w:numId w:val="53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pt-PT"/>
        </w:rPr>
      </w:pPr>
      <w:r w:rsidRPr="00795587">
        <w:rPr>
          <w:rFonts w:ascii="Myriad Pro" w:hAnsi="Myriad Pro" w:eastAsia="Times New Roman" w:cs="Calibri,Bold"/>
          <w:bCs/>
          <w:lang w:val="pt-PT"/>
        </w:rPr>
        <w:t>Furnizarea de componente și tehnologii specifice necesare pentru implementarea soluțiilor tehnologice avansate.</w:t>
      </w:r>
    </w:p>
    <w:p w:rsidRPr="00795587" w:rsidR="00795587" w:rsidP="00795587" w:rsidRDefault="00795587" w14:paraId="64FDC0DA" w14:textId="77777777">
      <w:pPr>
        <w:numPr>
          <w:ilvl w:val="0"/>
          <w:numId w:val="53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</w:rPr>
      </w:pPr>
      <w:proofErr w:type="spellStart"/>
      <w:r w:rsidRPr="00795587">
        <w:rPr>
          <w:rFonts w:ascii="Myriad Pro" w:hAnsi="Myriad Pro" w:eastAsia="Times New Roman" w:cs="Calibri,Bold"/>
          <w:bCs/>
        </w:rPr>
        <w:t>Participarea</w:t>
      </w:r>
      <w:proofErr w:type="spellEnd"/>
      <w:r w:rsidRPr="00795587">
        <w:rPr>
          <w:rFonts w:ascii="Myriad Pro" w:hAnsi="Myriad Pro" w:eastAsia="Times New Roman" w:cs="Calibri,Bold"/>
          <w:bCs/>
        </w:rPr>
        <w:t xml:space="preserve"> la </w:t>
      </w:r>
      <w:proofErr w:type="spellStart"/>
      <w:r w:rsidRPr="00795587">
        <w:rPr>
          <w:rFonts w:ascii="Myriad Pro" w:hAnsi="Myriad Pro" w:eastAsia="Times New Roman" w:cs="Calibri,Bold"/>
          <w:bCs/>
        </w:rPr>
        <w:t>testarea</w:t>
      </w:r>
      <w:proofErr w:type="spellEnd"/>
      <w:r w:rsidRPr="00795587">
        <w:rPr>
          <w:rFonts w:ascii="Myriad Pro" w:hAnsi="Myriad Pro" w:eastAsia="Times New Roman" w:cs="Calibri,Bold"/>
          <w:bCs/>
        </w:rPr>
        <w:t xml:space="preserve"> </w:t>
      </w:r>
      <w:proofErr w:type="spellStart"/>
      <w:r w:rsidRPr="00795587">
        <w:rPr>
          <w:rFonts w:ascii="Myriad Pro" w:hAnsi="Myriad Pro" w:eastAsia="Times New Roman" w:cs="Calibri,Bold"/>
          <w:bCs/>
        </w:rPr>
        <w:t>și</w:t>
      </w:r>
      <w:proofErr w:type="spellEnd"/>
      <w:r w:rsidRPr="00795587">
        <w:rPr>
          <w:rFonts w:ascii="Myriad Pro" w:hAnsi="Myriad Pro" w:eastAsia="Times New Roman" w:cs="Calibri,Bold"/>
          <w:bCs/>
        </w:rPr>
        <w:t xml:space="preserve"> </w:t>
      </w:r>
      <w:proofErr w:type="spellStart"/>
      <w:r w:rsidRPr="00795587">
        <w:rPr>
          <w:rFonts w:ascii="Myriad Pro" w:hAnsi="Myriad Pro" w:eastAsia="Times New Roman" w:cs="Calibri,Bold"/>
          <w:bCs/>
        </w:rPr>
        <w:t>evaluarea</w:t>
      </w:r>
      <w:proofErr w:type="spellEnd"/>
      <w:r w:rsidRPr="00795587">
        <w:rPr>
          <w:rFonts w:ascii="Myriad Pro" w:hAnsi="Myriad Pro" w:eastAsia="Times New Roman" w:cs="Calibri,Bold"/>
          <w:bCs/>
        </w:rPr>
        <w:t xml:space="preserve"> </w:t>
      </w:r>
      <w:proofErr w:type="spellStart"/>
      <w:r w:rsidRPr="00795587">
        <w:rPr>
          <w:rFonts w:ascii="Myriad Pro" w:hAnsi="Myriad Pro" w:eastAsia="Times New Roman" w:cs="Calibri,Bold"/>
          <w:bCs/>
        </w:rPr>
        <w:t>performanței</w:t>
      </w:r>
      <w:proofErr w:type="spellEnd"/>
      <w:r w:rsidRPr="00795587">
        <w:rPr>
          <w:rFonts w:ascii="Myriad Pro" w:hAnsi="Myriad Pro" w:eastAsia="Times New Roman" w:cs="Calibri,Bold"/>
          <w:bCs/>
        </w:rPr>
        <w:t xml:space="preserve"> </w:t>
      </w:r>
      <w:proofErr w:type="spellStart"/>
      <w:r w:rsidRPr="00795587">
        <w:rPr>
          <w:rFonts w:ascii="Myriad Pro" w:hAnsi="Myriad Pro" w:eastAsia="Times New Roman" w:cs="Calibri,Bold"/>
          <w:bCs/>
        </w:rPr>
        <w:t>stației</w:t>
      </w:r>
      <w:proofErr w:type="spellEnd"/>
      <w:r w:rsidRPr="00795587">
        <w:rPr>
          <w:rFonts w:ascii="Myriad Pro" w:hAnsi="Myriad Pro" w:eastAsia="Times New Roman" w:cs="Calibri,Bold"/>
          <w:bCs/>
        </w:rPr>
        <w:t xml:space="preserve"> pilot în </w:t>
      </w:r>
      <w:proofErr w:type="spellStart"/>
      <w:r w:rsidRPr="00795587">
        <w:rPr>
          <w:rFonts w:ascii="Myriad Pro" w:hAnsi="Myriad Pro" w:eastAsia="Times New Roman" w:cs="Calibri,Bold"/>
          <w:bCs/>
        </w:rPr>
        <w:t>condiții</w:t>
      </w:r>
      <w:proofErr w:type="spellEnd"/>
      <w:r w:rsidRPr="00795587">
        <w:rPr>
          <w:rFonts w:ascii="Myriad Pro" w:hAnsi="Myriad Pro" w:eastAsia="Times New Roman" w:cs="Calibri,Bold"/>
          <w:bCs/>
        </w:rPr>
        <w:t xml:space="preserve"> </w:t>
      </w:r>
      <w:proofErr w:type="spellStart"/>
      <w:r w:rsidRPr="00795587">
        <w:rPr>
          <w:rFonts w:ascii="Myriad Pro" w:hAnsi="Myriad Pro" w:eastAsia="Times New Roman" w:cs="Calibri,Bold"/>
          <w:bCs/>
        </w:rPr>
        <w:t>reale</w:t>
      </w:r>
      <w:proofErr w:type="spellEnd"/>
      <w:r w:rsidRPr="00795587">
        <w:rPr>
          <w:rFonts w:ascii="Myriad Pro" w:hAnsi="Myriad Pro" w:eastAsia="Times New Roman" w:cs="Calibri,Bold"/>
          <w:bCs/>
        </w:rPr>
        <w:t xml:space="preserve"> de </w:t>
      </w:r>
      <w:proofErr w:type="spellStart"/>
      <w:r w:rsidRPr="00795587">
        <w:rPr>
          <w:rFonts w:ascii="Myriad Pro" w:hAnsi="Myriad Pro" w:eastAsia="Times New Roman" w:cs="Calibri,Bold"/>
          <w:bCs/>
        </w:rPr>
        <w:t>operare</w:t>
      </w:r>
      <w:proofErr w:type="spellEnd"/>
      <w:r w:rsidRPr="00795587">
        <w:rPr>
          <w:rFonts w:ascii="Myriad Pro" w:hAnsi="Myriad Pro" w:eastAsia="Times New Roman" w:cs="Calibri,Bold"/>
          <w:bCs/>
        </w:rPr>
        <w:t>.</w:t>
      </w:r>
    </w:p>
    <w:p w:rsidRPr="00795587" w:rsidR="00795587" w:rsidP="00795587" w:rsidRDefault="00795587" w14:paraId="75DC584A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</w:rPr>
      </w:pPr>
      <w:proofErr w:type="spellStart"/>
      <w:r w:rsidRPr="00795587">
        <w:rPr>
          <w:rFonts w:ascii="Myriad Pro" w:hAnsi="Myriad Pro" w:eastAsia="Times New Roman" w:cs="Calibri,Bold"/>
          <w:b/>
          <w:bCs/>
        </w:rPr>
        <w:t>Modalitatea</w:t>
      </w:r>
      <w:proofErr w:type="spellEnd"/>
      <w:r w:rsidRPr="00795587">
        <w:rPr>
          <w:rFonts w:ascii="Myriad Pro" w:hAnsi="Myriad Pro" w:eastAsia="Times New Roman" w:cs="Calibri,Bold"/>
          <w:b/>
          <w:bCs/>
        </w:rPr>
        <w:t xml:space="preserve"> de </w:t>
      </w:r>
      <w:proofErr w:type="spellStart"/>
      <w:r w:rsidRPr="00795587">
        <w:rPr>
          <w:rFonts w:ascii="Myriad Pro" w:hAnsi="Myriad Pro" w:eastAsia="Times New Roman" w:cs="Calibri,Bold"/>
          <w:b/>
          <w:bCs/>
        </w:rPr>
        <w:t>colaborare</w:t>
      </w:r>
      <w:proofErr w:type="spellEnd"/>
      <w:r w:rsidRPr="00795587">
        <w:rPr>
          <w:rFonts w:ascii="Myriad Pro" w:hAnsi="Myriad Pro" w:eastAsia="Times New Roman" w:cs="Calibri,Bold"/>
          <w:b/>
          <w:bCs/>
        </w:rPr>
        <w:t xml:space="preserve"> </w:t>
      </w:r>
      <w:proofErr w:type="spellStart"/>
      <w:r w:rsidRPr="00795587">
        <w:rPr>
          <w:rFonts w:ascii="Myriad Pro" w:hAnsi="Myriad Pro" w:eastAsia="Times New Roman" w:cs="Calibri,Bold"/>
          <w:b/>
          <w:bCs/>
        </w:rPr>
        <w:t>propusă</w:t>
      </w:r>
      <w:proofErr w:type="spellEnd"/>
      <w:r w:rsidRPr="00795587">
        <w:rPr>
          <w:rFonts w:ascii="Myriad Pro" w:hAnsi="Myriad Pro" w:eastAsia="Times New Roman" w:cs="Calibri,Bold"/>
          <w:b/>
          <w:bCs/>
        </w:rPr>
        <w:t>:</w:t>
      </w:r>
    </w:p>
    <w:p w:rsidRPr="00795587" w:rsidR="00795587" w:rsidP="00795587" w:rsidRDefault="00795587" w14:paraId="2133FAB5" w14:textId="77777777">
      <w:pPr>
        <w:numPr>
          <w:ilvl w:val="0"/>
          <w:numId w:val="54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pt-PT"/>
        </w:rPr>
      </w:pPr>
      <w:r w:rsidRPr="00795587">
        <w:rPr>
          <w:rFonts w:ascii="Myriad Pro" w:hAnsi="Myriad Pro" w:eastAsia="Times New Roman" w:cs="Calibri,Bold"/>
          <w:bCs/>
          <w:lang w:val="pt-PT"/>
        </w:rPr>
        <w:t>UPT va coordona activitățile de proiectare și construcție, în timp ce IMM-urile vor furniza expertiza și echipamentele necesare.</w:t>
      </w:r>
    </w:p>
    <w:p w:rsidRPr="00795587" w:rsidR="00795587" w:rsidP="00795587" w:rsidRDefault="00795587" w14:paraId="6225B3EA" w14:textId="77777777">
      <w:pPr>
        <w:numPr>
          <w:ilvl w:val="0"/>
          <w:numId w:val="54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pt-PT"/>
        </w:rPr>
      </w:pPr>
      <w:r w:rsidRPr="00795587">
        <w:rPr>
          <w:rFonts w:ascii="Myriad Pro" w:hAnsi="Myriad Pro" w:eastAsia="Times New Roman" w:cs="Calibri,Bold"/>
          <w:bCs/>
          <w:lang w:val="pt-PT"/>
        </w:rPr>
        <w:t>Vor fi organizate ateliere tehnice comune pentru a asigura integrarea corespunzătoare a tuturor componentelor și tehnologiilor în stația pilot.</w:t>
      </w:r>
    </w:p>
    <w:p w:rsidRPr="00795587" w:rsidR="00795587" w:rsidP="00795587" w:rsidRDefault="00795587" w14:paraId="5B7400C2" w14:textId="77777777">
      <w:pPr>
        <w:numPr>
          <w:ilvl w:val="0"/>
          <w:numId w:val="54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</w:rPr>
      </w:pPr>
      <w:proofErr w:type="spellStart"/>
      <w:r w:rsidRPr="00795587">
        <w:rPr>
          <w:rFonts w:ascii="Myriad Pro" w:hAnsi="Myriad Pro" w:eastAsia="Times New Roman" w:cs="Calibri,Bold"/>
          <w:bCs/>
        </w:rPr>
        <w:t>Testele</w:t>
      </w:r>
      <w:proofErr w:type="spellEnd"/>
      <w:r w:rsidRPr="00795587">
        <w:rPr>
          <w:rFonts w:ascii="Myriad Pro" w:hAnsi="Myriad Pro" w:eastAsia="Times New Roman" w:cs="Calibri,Bold"/>
          <w:bCs/>
        </w:rPr>
        <w:t xml:space="preserve"> pilot </w:t>
      </w:r>
      <w:proofErr w:type="spellStart"/>
      <w:r w:rsidRPr="00795587">
        <w:rPr>
          <w:rFonts w:ascii="Myriad Pro" w:hAnsi="Myriad Pro" w:eastAsia="Times New Roman" w:cs="Calibri,Bold"/>
          <w:bCs/>
        </w:rPr>
        <w:t>vor</w:t>
      </w:r>
      <w:proofErr w:type="spellEnd"/>
      <w:r w:rsidRPr="00795587">
        <w:rPr>
          <w:rFonts w:ascii="Myriad Pro" w:hAnsi="Myriad Pro" w:eastAsia="Times New Roman" w:cs="Calibri,Bold"/>
          <w:bCs/>
        </w:rPr>
        <w:t xml:space="preserve"> fi </w:t>
      </w:r>
      <w:proofErr w:type="spellStart"/>
      <w:r w:rsidRPr="00795587">
        <w:rPr>
          <w:rFonts w:ascii="Myriad Pro" w:hAnsi="Myriad Pro" w:eastAsia="Times New Roman" w:cs="Calibri,Bold"/>
          <w:bCs/>
        </w:rPr>
        <w:t>realizate</w:t>
      </w:r>
      <w:proofErr w:type="spellEnd"/>
      <w:r w:rsidRPr="00795587">
        <w:rPr>
          <w:rFonts w:ascii="Myriad Pro" w:hAnsi="Myriad Pro" w:eastAsia="Times New Roman" w:cs="Calibri,Bold"/>
          <w:bCs/>
        </w:rPr>
        <w:t xml:space="preserve"> în </w:t>
      </w:r>
      <w:proofErr w:type="spellStart"/>
      <w:r w:rsidRPr="00795587">
        <w:rPr>
          <w:rFonts w:ascii="Myriad Pro" w:hAnsi="Myriad Pro" w:eastAsia="Times New Roman" w:cs="Calibri,Bold"/>
          <w:bCs/>
        </w:rPr>
        <w:t>colaborare</w:t>
      </w:r>
      <w:proofErr w:type="spellEnd"/>
      <w:r w:rsidRPr="00795587">
        <w:rPr>
          <w:rFonts w:ascii="Myriad Pro" w:hAnsi="Myriad Pro" w:eastAsia="Times New Roman" w:cs="Calibri,Bold"/>
          <w:bCs/>
        </w:rPr>
        <w:t xml:space="preserve">, cu </w:t>
      </w:r>
      <w:proofErr w:type="spellStart"/>
      <w:r w:rsidRPr="00795587">
        <w:rPr>
          <w:rFonts w:ascii="Myriad Pro" w:hAnsi="Myriad Pro" w:eastAsia="Times New Roman" w:cs="Calibri,Bold"/>
          <w:bCs/>
        </w:rPr>
        <w:t>monitorizarea</w:t>
      </w:r>
      <w:proofErr w:type="spellEnd"/>
      <w:r w:rsidRPr="00795587">
        <w:rPr>
          <w:rFonts w:ascii="Myriad Pro" w:hAnsi="Myriad Pro" w:eastAsia="Times New Roman" w:cs="Calibri,Bold"/>
          <w:bCs/>
        </w:rPr>
        <w:t xml:space="preserve"> </w:t>
      </w:r>
      <w:proofErr w:type="spellStart"/>
      <w:r w:rsidRPr="00795587">
        <w:rPr>
          <w:rFonts w:ascii="Myriad Pro" w:hAnsi="Myriad Pro" w:eastAsia="Times New Roman" w:cs="Calibri,Bold"/>
          <w:bCs/>
        </w:rPr>
        <w:t>și</w:t>
      </w:r>
      <w:proofErr w:type="spellEnd"/>
      <w:r w:rsidRPr="00795587">
        <w:rPr>
          <w:rFonts w:ascii="Myriad Pro" w:hAnsi="Myriad Pro" w:eastAsia="Times New Roman" w:cs="Calibri,Bold"/>
          <w:bCs/>
        </w:rPr>
        <w:t xml:space="preserve"> </w:t>
      </w:r>
      <w:proofErr w:type="spellStart"/>
      <w:r w:rsidRPr="00795587">
        <w:rPr>
          <w:rFonts w:ascii="Myriad Pro" w:hAnsi="Myriad Pro" w:eastAsia="Times New Roman" w:cs="Calibri,Bold"/>
          <w:bCs/>
        </w:rPr>
        <w:t>raportarea</w:t>
      </w:r>
      <w:proofErr w:type="spellEnd"/>
      <w:r w:rsidRPr="00795587">
        <w:rPr>
          <w:rFonts w:ascii="Myriad Pro" w:hAnsi="Myriad Pro" w:eastAsia="Times New Roman" w:cs="Calibri,Bold"/>
          <w:bCs/>
        </w:rPr>
        <w:t xml:space="preserve"> </w:t>
      </w:r>
      <w:proofErr w:type="spellStart"/>
      <w:r w:rsidRPr="00795587">
        <w:rPr>
          <w:rFonts w:ascii="Myriad Pro" w:hAnsi="Myriad Pro" w:eastAsia="Times New Roman" w:cs="Calibri,Bold"/>
          <w:bCs/>
        </w:rPr>
        <w:t>rezultatelor</w:t>
      </w:r>
      <w:proofErr w:type="spellEnd"/>
      <w:r w:rsidRPr="00795587">
        <w:rPr>
          <w:rFonts w:ascii="Myriad Pro" w:hAnsi="Myriad Pro" w:eastAsia="Times New Roman" w:cs="Calibri,Bold"/>
          <w:bCs/>
        </w:rPr>
        <w:t xml:space="preserve"> în mod constant.</w:t>
      </w:r>
    </w:p>
    <w:p w:rsidRPr="00662EFD" w:rsidR="004908AD" w:rsidP="009679DD" w:rsidRDefault="00337F20" w14:paraId="1158E827" w14:textId="027B8538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BC2369">
        <w:rPr>
          <w:rFonts w:ascii="Myriad Pro" w:hAnsi="Myriad Pro" w:eastAsia="Times New Roman" w:cs="Calibri,Bold"/>
          <w:b/>
          <w:lang w:val="ro-RO"/>
        </w:rPr>
        <w:t>Activitatea A</w:t>
      </w:r>
      <w:r w:rsidRPr="00BC2369" w:rsidR="00533C38">
        <w:rPr>
          <w:rFonts w:ascii="Myriad Pro" w:hAnsi="Myriad Pro" w:eastAsia="Times New Roman" w:cs="Calibri,Bold"/>
          <w:b/>
          <w:lang w:val="ro-RO"/>
        </w:rPr>
        <w:t>4</w:t>
      </w:r>
      <w:r w:rsidRPr="00662EFD">
        <w:rPr>
          <w:rFonts w:ascii="Myriad Pro" w:hAnsi="Myriad Pro" w:eastAsia="Times New Roman" w:cs="Calibri,Bold"/>
          <w:bCs/>
          <w:lang w:val="ro-RO"/>
        </w:rPr>
        <w:t>:</w:t>
      </w:r>
      <w:r w:rsidRPr="00662EFD" w:rsidR="00533C38">
        <w:rPr>
          <w:rFonts w:ascii="Myriad Pro" w:hAnsi="Myriad Pro" w:eastAsia="Times New Roman" w:cs="Calibri,Bold"/>
          <w:bCs/>
          <w:lang w:val="ro-RO"/>
        </w:rPr>
        <w:t xml:space="preserve"> </w:t>
      </w:r>
      <w:r w:rsidRPr="00662EFD" w:rsidR="00C46355">
        <w:rPr>
          <w:rFonts w:ascii="Myriad Pro" w:hAnsi="Myriad Pro" w:eastAsia="Times New Roman" w:cs="Calibri,Bold"/>
          <w:bCs/>
          <w:lang w:val="ro-RO"/>
        </w:rPr>
        <w:t xml:space="preserve">Eficientizare energetică în </w:t>
      </w:r>
      <w:proofErr w:type="spellStart"/>
      <w:r w:rsidRPr="00662EFD" w:rsidR="00C46355">
        <w:rPr>
          <w:rFonts w:ascii="Myriad Pro" w:hAnsi="Myriad Pro" w:eastAsia="Times New Roman" w:cs="Calibri,Bold"/>
          <w:bCs/>
          <w:lang w:val="ro-RO"/>
        </w:rPr>
        <w:t>nexus</w:t>
      </w:r>
      <w:proofErr w:type="spellEnd"/>
      <w:r w:rsidRPr="00662EFD" w:rsidR="00C46355">
        <w:rPr>
          <w:rFonts w:ascii="Myriad Pro" w:hAnsi="Myriad Pro" w:eastAsia="Times New Roman" w:cs="Calibri,Bold"/>
          <w:bCs/>
          <w:lang w:val="ro-RO"/>
        </w:rPr>
        <w:t xml:space="preserve"> apa-energie. Surse de energie alternativă</w:t>
      </w:r>
      <w:r w:rsidRPr="00662EFD">
        <w:rPr>
          <w:rFonts w:ascii="Myriad Pro" w:hAnsi="Myriad Pro" w:eastAsia="Times New Roman" w:cs="Calibri,Bold"/>
          <w:bCs/>
          <w:lang w:val="ro-RO"/>
        </w:rPr>
        <w:tab/>
      </w:r>
    </w:p>
    <w:p w:rsidRPr="00EF24FE" w:rsidR="00EF24FE" w:rsidP="009679DD" w:rsidRDefault="00337F20" w14:paraId="75A4324D" w14:textId="25FDB6C2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/>
          <w:lang w:val="pt-PT"/>
        </w:rPr>
      </w:pPr>
      <w:r w:rsidRPr="00EF24FE">
        <w:rPr>
          <w:rFonts w:ascii="Myriad Pro" w:hAnsi="Myriad Pro" w:eastAsia="Times New Roman" w:cs="Calibri,Bold"/>
          <w:b/>
          <w:lang w:val="ro-RO"/>
        </w:rPr>
        <w:t>Așteptări:</w:t>
      </w:r>
      <w:r w:rsidRPr="00EF24FE" w:rsidR="00EF24FE">
        <w:rPr>
          <w:rFonts w:ascii="Times New Roman" w:hAnsi="Symbol" w:eastAsia="Times New Roman" w:cs="Times New Roman"/>
          <w:sz w:val="24"/>
          <w:szCs w:val="24"/>
          <w:lang w:val="pt-PT" w:bidi="ar-SA"/>
        </w:rPr>
        <w:t xml:space="preserve"> </w:t>
      </w:r>
    </w:p>
    <w:p w:rsidRPr="00C46355" w:rsidR="00C46355" w:rsidP="00C46355" w:rsidRDefault="00C46355" w14:paraId="09E7220F" w14:textId="77777777">
      <w:pPr>
        <w:numPr>
          <w:ilvl w:val="0"/>
          <w:numId w:val="5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C46355">
        <w:rPr>
          <w:rFonts w:ascii="Myriad Pro" w:hAnsi="Myriad Pro" w:eastAsia="Times New Roman" w:cs="Calibri,Bold"/>
          <w:lang w:val="pt-PT"/>
        </w:rPr>
        <w:t>Identificarea și furnizarea de surse de energie regenerabilă (ex. celule solare, pile de combustie) care pot fi integrate în stația pilot.</w:t>
      </w:r>
    </w:p>
    <w:p w:rsidRPr="00C46355" w:rsidR="00C46355" w:rsidP="00C46355" w:rsidRDefault="00C46355" w14:paraId="0312576B" w14:textId="77777777">
      <w:pPr>
        <w:numPr>
          <w:ilvl w:val="0"/>
          <w:numId w:val="5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C46355">
        <w:rPr>
          <w:rFonts w:ascii="Myriad Pro" w:hAnsi="Myriad Pro" w:eastAsia="Times New Roman" w:cs="Calibri,Bold"/>
          <w:lang w:val="pt-PT"/>
        </w:rPr>
        <w:t>Dezvoltarea și implementarea unor soluții tehnologice pentru eficientizarea energetică a proceselor de tratare a apei.</w:t>
      </w:r>
    </w:p>
    <w:p w:rsidRPr="00C46355" w:rsidR="00C46355" w:rsidP="00C46355" w:rsidRDefault="00C46355" w14:paraId="71B05FA9" w14:textId="77777777">
      <w:pPr>
        <w:numPr>
          <w:ilvl w:val="0"/>
          <w:numId w:val="5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C46355">
        <w:rPr>
          <w:rFonts w:ascii="Myriad Pro" w:hAnsi="Myriad Pro" w:eastAsia="Times New Roman" w:cs="Calibri,Bold"/>
          <w:lang w:val="pt-PT"/>
        </w:rPr>
        <w:t>Contribuția la evaluarea performanței energetice a soluțiilor implementate și la optimizarea acestora.</w:t>
      </w:r>
    </w:p>
    <w:p w:rsidRPr="00C46355" w:rsidR="00C46355" w:rsidP="00C46355" w:rsidRDefault="00C46355" w14:paraId="1652D4A7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/>
          <w:bCs/>
        </w:rPr>
      </w:pPr>
      <w:proofErr w:type="spellStart"/>
      <w:r w:rsidRPr="00C46355">
        <w:rPr>
          <w:rFonts w:ascii="Myriad Pro" w:hAnsi="Myriad Pro" w:eastAsia="Times New Roman" w:cs="Calibri,Bold"/>
          <w:b/>
          <w:bCs/>
        </w:rPr>
        <w:t>Modalitatea</w:t>
      </w:r>
      <w:proofErr w:type="spellEnd"/>
      <w:r w:rsidRPr="00C46355">
        <w:rPr>
          <w:rFonts w:ascii="Myriad Pro" w:hAnsi="Myriad Pro" w:eastAsia="Times New Roman" w:cs="Calibri,Bold"/>
          <w:b/>
          <w:bCs/>
        </w:rPr>
        <w:t xml:space="preserve"> de </w:t>
      </w:r>
      <w:proofErr w:type="spellStart"/>
      <w:r w:rsidRPr="00C46355">
        <w:rPr>
          <w:rFonts w:ascii="Myriad Pro" w:hAnsi="Myriad Pro" w:eastAsia="Times New Roman" w:cs="Calibri,Bold"/>
          <w:b/>
          <w:bCs/>
        </w:rPr>
        <w:t>colaborare</w:t>
      </w:r>
      <w:proofErr w:type="spellEnd"/>
      <w:r w:rsidRPr="00C46355">
        <w:rPr>
          <w:rFonts w:ascii="Myriad Pro" w:hAnsi="Myriad Pro" w:eastAsia="Times New Roman" w:cs="Calibri,Bold"/>
          <w:b/>
          <w:bCs/>
        </w:rPr>
        <w:t xml:space="preserve"> </w:t>
      </w:r>
      <w:proofErr w:type="spellStart"/>
      <w:r w:rsidRPr="00C46355">
        <w:rPr>
          <w:rFonts w:ascii="Myriad Pro" w:hAnsi="Myriad Pro" w:eastAsia="Times New Roman" w:cs="Calibri,Bold"/>
          <w:b/>
          <w:bCs/>
        </w:rPr>
        <w:t>propusă</w:t>
      </w:r>
      <w:proofErr w:type="spellEnd"/>
      <w:r w:rsidRPr="00C46355">
        <w:rPr>
          <w:rFonts w:ascii="Myriad Pro" w:hAnsi="Myriad Pro" w:eastAsia="Times New Roman" w:cs="Calibri,Bold"/>
          <w:b/>
          <w:bCs/>
        </w:rPr>
        <w:t>:</w:t>
      </w:r>
    </w:p>
    <w:p w:rsidRPr="00C46355" w:rsidR="00C46355" w:rsidP="00C46355" w:rsidRDefault="00C46355" w14:paraId="02B4D7A0" w14:textId="77777777">
      <w:pPr>
        <w:numPr>
          <w:ilvl w:val="0"/>
          <w:numId w:val="56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C46355">
        <w:rPr>
          <w:rFonts w:ascii="Myriad Pro" w:hAnsi="Myriad Pro" w:eastAsia="Times New Roman" w:cs="Calibri,Bold"/>
          <w:lang w:val="pt-PT"/>
        </w:rPr>
        <w:t>IMM-urile vor colabora cu UPT pentru a selecta cele mai potrivite tehnologii de energie regenerabilă și a le integra în stația pilot.</w:t>
      </w:r>
    </w:p>
    <w:p w:rsidRPr="00C46355" w:rsidR="00C46355" w:rsidP="00C46355" w:rsidRDefault="00C46355" w14:paraId="6EC0B724" w14:textId="77777777">
      <w:pPr>
        <w:numPr>
          <w:ilvl w:val="0"/>
          <w:numId w:val="56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C46355">
        <w:rPr>
          <w:rFonts w:ascii="Myriad Pro" w:hAnsi="Myriad Pro" w:eastAsia="Times New Roman" w:cs="Calibri,Bold"/>
          <w:lang w:val="pt-PT"/>
        </w:rPr>
        <w:t>Vor fi desfășurate teste comune pentru a evalua eficiența energetică și a identifica oportunități de optimizare.</w:t>
      </w:r>
    </w:p>
    <w:p w:rsidRPr="00C46355" w:rsidR="00C46355" w:rsidP="00C46355" w:rsidRDefault="00C46355" w14:paraId="723ECBC0" w14:textId="77777777">
      <w:pPr>
        <w:numPr>
          <w:ilvl w:val="0"/>
          <w:numId w:val="56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C46355">
        <w:rPr>
          <w:rFonts w:ascii="Myriad Pro" w:hAnsi="Myriad Pro" w:eastAsia="Times New Roman" w:cs="Calibri,Bold"/>
          <w:lang w:val="pt-PT"/>
        </w:rPr>
        <w:t>Rezultatele vor fi analizate împreună, iar IMM-urile vor furniza suport tehnic pentru ajustarea și îmbunătățirea soluțiilor energetice.</w:t>
      </w:r>
    </w:p>
    <w:p w:rsidRPr="00662EFD" w:rsidR="008A25A7" w:rsidP="004908AD" w:rsidRDefault="00337F20" w14:paraId="79547541" w14:textId="32E1096C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pt-PT"/>
        </w:rPr>
      </w:pPr>
      <w:r w:rsidRPr="19C1AF0D" w:rsidR="00337F20">
        <w:rPr>
          <w:rFonts w:ascii="Myriad Pro" w:hAnsi="Myriad Pro" w:eastAsia="Times New Roman" w:cs="Calibri,Bold"/>
          <w:b w:val="1"/>
          <w:bCs w:val="1"/>
          <w:lang w:val="ro-RO"/>
        </w:rPr>
        <w:t xml:space="preserve">Activitatea </w:t>
      </w:r>
      <w:r w:rsidRPr="19C1AF0D" w:rsidR="00337F20">
        <w:rPr>
          <w:rFonts w:ascii="Myriad Pro" w:hAnsi="Myriad Pro" w:eastAsia="Times New Roman" w:cs="Calibri,Bold"/>
          <w:lang w:val="ro-RO"/>
        </w:rPr>
        <w:t>A</w:t>
      </w:r>
      <w:r w:rsidRPr="19C1AF0D" w:rsidR="00061203">
        <w:rPr>
          <w:rFonts w:ascii="Myriad Pro" w:hAnsi="Myriad Pro" w:eastAsia="Times New Roman" w:cs="Calibri,Bold"/>
          <w:lang w:val="ro-RO"/>
        </w:rPr>
        <w:t>5</w:t>
      </w:r>
      <w:r w:rsidRPr="19C1AF0D" w:rsidR="00337F20">
        <w:rPr>
          <w:rFonts w:ascii="Myriad Pro" w:hAnsi="Myriad Pro" w:eastAsia="Times New Roman" w:cs="Calibri,Bold"/>
          <w:lang w:val="ro-RO"/>
        </w:rPr>
        <w:t xml:space="preserve">: </w:t>
      </w:r>
      <w:r w:rsidRPr="19C1AF0D" w:rsidR="006A6064">
        <w:rPr>
          <w:rFonts w:ascii="Myriad Pro" w:hAnsi="Myriad Pro" w:eastAsia="Times New Roman" w:cs="Calibri,Bold"/>
          <w:lang w:val="pt-PT"/>
        </w:rPr>
        <w:t>Evaluarea sustenabilității și a riscului asupra mediului si a sănătății umane a proceselor inovative și avansate, incluzând valorificarea deșeurilor</w:t>
      </w:r>
    </w:p>
    <w:p w:rsidRPr="006A6064" w:rsidR="006A6064" w:rsidP="006A6064" w:rsidRDefault="006A6064" w14:paraId="2F2EA45E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/>
          <w:bCs/>
          <w:lang w:val="pt-PT"/>
        </w:rPr>
      </w:pPr>
      <w:r w:rsidRPr="006A6064">
        <w:rPr>
          <w:rFonts w:ascii="Myriad Pro" w:hAnsi="Myriad Pro" w:eastAsia="Times New Roman" w:cs="Calibri,Bold"/>
          <w:b/>
          <w:bCs/>
          <w:lang w:val="pt-PT"/>
        </w:rPr>
        <w:t>Așteptări de la partenerii IMM:</w:t>
      </w:r>
    </w:p>
    <w:p w:rsidRPr="006A6064" w:rsidR="006A6064" w:rsidP="006A6064" w:rsidRDefault="006A6064" w14:paraId="2B648497" w14:textId="77777777">
      <w:pPr>
        <w:numPr>
          <w:ilvl w:val="0"/>
          <w:numId w:val="59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6A6064">
        <w:rPr>
          <w:rFonts w:ascii="Myriad Pro" w:hAnsi="Myriad Pro" w:eastAsia="Times New Roman" w:cs="Calibri,Bold"/>
          <w:lang w:val="pt-PT"/>
        </w:rPr>
        <w:t>Participarea la evaluarea impactului asupra mediului și sănătății umane a proceselor și materialelor dezvoltate.</w:t>
      </w:r>
    </w:p>
    <w:p w:rsidRPr="006A6064" w:rsidR="006A6064" w:rsidP="006A6064" w:rsidRDefault="006A6064" w14:paraId="4A3F518C" w14:textId="77777777">
      <w:pPr>
        <w:numPr>
          <w:ilvl w:val="0"/>
          <w:numId w:val="59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6A6064">
        <w:rPr>
          <w:rFonts w:ascii="Myriad Pro" w:hAnsi="Myriad Pro" w:eastAsia="Times New Roman" w:cs="Calibri,Bold"/>
          <w:lang w:val="pt-PT"/>
        </w:rPr>
        <w:t>Contribuția la realizarea studiilor de sustenabilitate și analizei ciclului de viață (LCA) pentru tehnologiile implementate.</w:t>
      </w:r>
    </w:p>
    <w:p w:rsidRPr="006A6064" w:rsidR="006A6064" w:rsidP="006A6064" w:rsidRDefault="006A6064" w14:paraId="7A2846A4" w14:textId="77777777">
      <w:pPr>
        <w:numPr>
          <w:ilvl w:val="0"/>
          <w:numId w:val="59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6A6064">
        <w:rPr>
          <w:rFonts w:ascii="Myriad Pro" w:hAnsi="Myriad Pro" w:eastAsia="Times New Roman" w:cs="Calibri,Bold"/>
          <w:lang w:val="pt-PT"/>
        </w:rPr>
        <w:t>Identificarea și implementarea măsurilor de reducere a riscurilor și optimizare a sustenabilității.</w:t>
      </w:r>
    </w:p>
    <w:p w:rsidRPr="006A6064" w:rsidR="006A6064" w:rsidP="006A6064" w:rsidRDefault="006A6064" w14:paraId="762AF929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/>
          <w:bCs/>
        </w:rPr>
      </w:pPr>
      <w:proofErr w:type="spellStart"/>
      <w:r w:rsidRPr="006A6064">
        <w:rPr>
          <w:rFonts w:ascii="Myriad Pro" w:hAnsi="Myriad Pro" w:eastAsia="Times New Roman" w:cs="Calibri,Bold"/>
          <w:b/>
          <w:bCs/>
        </w:rPr>
        <w:t>Modalitatea</w:t>
      </w:r>
      <w:proofErr w:type="spellEnd"/>
      <w:r w:rsidRPr="006A6064">
        <w:rPr>
          <w:rFonts w:ascii="Myriad Pro" w:hAnsi="Myriad Pro" w:eastAsia="Times New Roman" w:cs="Calibri,Bold"/>
          <w:b/>
          <w:bCs/>
        </w:rPr>
        <w:t xml:space="preserve"> de </w:t>
      </w:r>
      <w:proofErr w:type="spellStart"/>
      <w:r w:rsidRPr="006A6064">
        <w:rPr>
          <w:rFonts w:ascii="Myriad Pro" w:hAnsi="Myriad Pro" w:eastAsia="Times New Roman" w:cs="Calibri,Bold"/>
          <w:b/>
          <w:bCs/>
        </w:rPr>
        <w:t>colaborare</w:t>
      </w:r>
      <w:proofErr w:type="spellEnd"/>
      <w:r w:rsidRPr="006A6064">
        <w:rPr>
          <w:rFonts w:ascii="Myriad Pro" w:hAnsi="Myriad Pro" w:eastAsia="Times New Roman" w:cs="Calibri,Bold"/>
          <w:b/>
          <w:bCs/>
        </w:rPr>
        <w:t xml:space="preserve"> </w:t>
      </w:r>
      <w:proofErr w:type="spellStart"/>
      <w:r w:rsidRPr="006A6064">
        <w:rPr>
          <w:rFonts w:ascii="Myriad Pro" w:hAnsi="Myriad Pro" w:eastAsia="Times New Roman" w:cs="Calibri,Bold"/>
          <w:b/>
          <w:bCs/>
        </w:rPr>
        <w:t>propusă</w:t>
      </w:r>
      <w:proofErr w:type="spellEnd"/>
      <w:r w:rsidRPr="006A6064">
        <w:rPr>
          <w:rFonts w:ascii="Myriad Pro" w:hAnsi="Myriad Pro" w:eastAsia="Times New Roman" w:cs="Calibri,Bold"/>
          <w:b/>
          <w:bCs/>
        </w:rPr>
        <w:t>:</w:t>
      </w:r>
    </w:p>
    <w:p w:rsidRPr="006A6064" w:rsidR="006A6064" w:rsidP="006A6064" w:rsidRDefault="006A6064" w14:paraId="69A59633" w14:textId="77777777">
      <w:pPr>
        <w:numPr>
          <w:ilvl w:val="0"/>
          <w:numId w:val="59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6A6064">
        <w:rPr>
          <w:rFonts w:ascii="Myriad Pro" w:hAnsi="Myriad Pro" w:eastAsia="Times New Roman" w:cs="Calibri,Bold"/>
          <w:lang w:val="pt-PT"/>
        </w:rPr>
        <w:t>IMM-urile vor furniza date și informații relevante pentru evaluarea impactului asupra mediului și sănătății.</w:t>
      </w:r>
    </w:p>
    <w:p w:rsidRPr="006A6064" w:rsidR="006A6064" w:rsidP="006A6064" w:rsidRDefault="006A6064" w14:paraId="1080098F" w14:textId="77777777">
      <w:pPr>
        <w:numPr>
          <w:ilvl w:val="0"/>
          <w:numId w:val="59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6A6064">
        <w:rPr>
          <w:rFonts w:ascii="Myriad Pro" w:hAnsi="Myriad Pro" w:eastAsia="Times New Roman" w:cs="Calibri,Bold"/>
          <w:lang w:val="pt-PT"/>
        </w:rPr>
        <w:t>Vor fi organizate sesiuni de evaluare comune, în cadrul cărora se vor discuta și analiza rezultatele studiilor de sustenabilitate.</w:t>
      </w:r>
    </w:p>
    <w:p w:rsidRPr="006A6064" w:rsidR="006A6064" w:rsidP="006A6064" w:rsidRDefault="006A6064" w14:paraId="1AFB5D10" w14:textId="77777777">
      <w:pPr>
        <w:numPr>
          <w:ilvl w:val="0"/>
          <w:numId w:val="59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6A6064">
        <w:rPr>
          <w:rFonts w:ascii="Myriad Pro" w:hAnsi="Myriad Pro" w:eastAsia="Times New Roman" w:cs="Calibri,Bold"/>
          <w:lang w:val="pt-PT"/>
        </w:rPr>
        <w:t>UPT și partenerii IMM vor colabora pentru a implementa măsuri de reducere a riscurilor și pentru a îmbunătăți performanța sustenabilă a tehnologiilor</w:t>
      </w:r>
    </w:p>
    <w:p w:rsidRPr="001C6F19" w:rsidR="00337F20" w:rsidP="00E35547" w:rsidRDefault="00337F20" w14:paraId="50202617" w14:textId="06E371A4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it-IT"/>
        </w:rPr>
      </w:pPr>
      <w:r w:rsidRPr="00BC2369">
        <w:rPr>
          <w:rFonts w:ascii="Myriad Pro" w:hAnsi="Myriad Pro" w:eastAsia="Times New Roman" w:cs="Calibri,Bold"/>
          <w:b/>
          <w:lang w:val="ro-RO"/>
        </w:rPr>
        <w:t>Activit</w:t>
      </w:r>
      <w:r w:rsidRPr="00662EFD">
        <w:rPr>
          <w:rFonts w:ascii="Myriad Pro" w:hAnsi="Myriad Pro" w:eastAsia="Times New Roman" w:cs="Calibri,Bold"/>
          <w:bCs/>
          <w:lang w:val="ro-RO"/>
        </w:rPr>
        <w:t>atea A</w:t>
      </w:r>
      <w:r w:rsidRPr="00662EFD" w:rsidR="001C6F19">
        <w:rPr>
          <w:rFonts w:ascii="Myriad Pro" w:hAnsi="Myriad Pro" w:eastAsia="Times New Roman" w:cs="Calibri,Bold"/>
          <w:bCs/>
          <w:lang w:val="ro-RO"/>
        </w:rPr>
        <w:t>6</w:t>
      </w:r>
      <w:r w:rsidRPr="00662EFD">
        <w:rPr>
          <w:rFonts w:ascii="Myriad Pro" w:hAnsi="Myriad Pro" w:eastAsia="Times New Roman" w:cs="Calibri,Bold"/>
          <w:bCs/>
          <w:lang w:val="ro-RO"/>
        </w:rPr>
        <w:t xml:space="preserve">: </w:t>
      </w:r>
      <w:r w:rsidRPr="00662EFD" w:rsidR="00A7611D">
        <w:rPr>
          <w:rFonts w:ascii="Myriad Pro" w:hAnsi="Myriad Pro" w:eastAsia="Times New Roman" w:cs="Calibri,Bold"/>
          <w:bCs/>
        </w:rPr>
        <w:t xml:space="preserve">Transfer </w:t>
      </w:r>
      <w:proofErr w:type="spellStart"/>
      <w:r w:rsidRPr="00662EFD" w:rsidR="00A7611D">
        <w:rPr>
          <w:rFonts w:ascii="Myriad Pro" w:hAnsi="Myriad Pro" w:eastAsia="Times New Roman" w:cs="Calibri,Bold"/>
          <w:bCs/>
        </w:rPr>
        <w:t>tehnologic</w:t>
      </w:r>
      <w:proofErr w:type="spellEnd"/>
      <w:r w:rsidRPr="00662EFD" w:rsidR="00A7611D">
        <w:rPr>
          <w:rFonts w:ascii="Myriad Pro" w:hAnsi="Myriad Pro" w:eastAsia="Times New Roman" w:cs="Calibri,Bold"/>
          <w:bCs/>
        </w:rPr>
        <w:t xml:space="preserve"> si </w:t>
      </w:r>
      <w:proofErr w:type="spellStart"/>
      <w:r w:rsidRPr="00662EFD" w:rsidR="00A7611D">
        <w:rPr>
          <w:rFonts w:ascii="Myriad Pro" w:hAnsi="Myriad Pro" w:eastAsia="Times New Roman" w:cs="Calibri,Bold"/>
          <w:bCs/>
        </w:rPr>
        <w:t>diseminare</w:t>
      </w:r>
      <w:proofErr w:type="spellEnd"/>
      <w:r w:rsidRPr="00662EFD" w:rsidR="00A7611D">
        <w:rPr>
          <w:rFonts w:ascii="Myriad Pro" w:hAnsi="Myriad Pro" w:eastAsia="Times New Roman" w:cs="Calibri,Bold"/>
          <w:bCs/>
        </w:rPr>
        <w:t xml:space="preserve"> </w:t>
      </w:r>
      <w:proofErr w:type="spellStart"/>
      <w:r w:rsidRPr="00662EFD" w:rsidR="00A7611D">
        <w:rPr>
          <w:rFonts w:ascii="Myriad Pro" w:hAnsi="Myriad Pro" w:eastAsia="Times New Roman" w:cs="Calibri,Bold"/>
          <w:bCs/>
        </w:rPr>
        <w:t>rezultate</w:t>
      </w:r>
      <w:proofErr w:type="spellEnd"/>
      <w:r w:rsidRPr="00662EFD" w:rsidR="001C6F19">
        <w:rPr>
          <w:rFonts w:ascii="Myriad Pro" w:hAnsi="Myriad Pro" w:eastAsia="Times New Roman" w:cs="Calibri,Bold"/>
          <w:bCs/>
          <w:lang w:val="ro-RO"/>
        </w:rPr>
        <w:t>.</w:t>
      </w:r>
    </w:p>
    <w:p w:rsidRPr="00234C33" w:rsidR="00234C33" w:rsidP="00337F20" w:rsidRDefault="00337F20" w14:paraId="330FD9F0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/>
          <w:lang w:val="ro-RO"/>
        </w:rPr>
      </w:pPr>
      <w:r w:rsidRPr="00FC7658">
        <w:rPr>
          <w:rFonts w:ascii="Myriad Pro" w:hAnsi="Myriad Pro" w:eastAsia="Times New Roman" w:cs="Calibri,Bold"/>
          <w:bCs/>
          <w:lang w:val="ro-RO"/>
        </w:rPr>
        <w:tab/>
      </w:r>
      <w:r w:rsidRPr="00234C33">
        <w:rPr>
          <w:rFonts w:ascii="Myriad Pro" w:hAnsi="Myriad Pro" w:eastAsia="Times New Roman" w:cs="Calibri,Bold"/>
          <w:b/>
          <w:lang w:val="ro-RO"/>
        </w:rPr>
        <w:t>Așteptări:</w:t>
      </w:r>
      <w:r w:rsidRPr="00234C33" w:rsidR="00234C33">
        <w:rPr>
          <w:rFonts w:ascii="Myriad Pro" w:hAnsi="Myriad Pro" w:eastAsia="Times New Roman" w:cs="Calibri,Bold"/>
          <w:b/>
          <w:lang w:val="ro-RO"/>
        </w:rPr>
        <w:t xml:space="preserve"> </w:t>
      </w:r>
    </w:p>
    <w:p w:rsidRPr="00A7611D" w:rsidR="00A7611D" w:rsidP="00A7611D" w:rsidRDefault="00A7611D" w14:paraId="00BCA513" w14:textId="6241B8E3">
      <w:pPr>
        <w:numPr>
          <w:ilvl w:val="0"/>
          <w:numId w:val="6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19C1AF0D" w:rsidR="00A7611D">
        <w:rPr>
          <w:rFonts w:ascii="Myriad Pro" w:hAnsi="Myriad Pro" w:eastAsia="Times New Roman" w:cs="Calibri,Bold"/>
        </w:rPr>
        <w:t>Participarea</w:t>
      </w:r>
      <w:r w:rsidRPr="19C1AF0D" w:rsidR="00A7611D">
        <w:rPr>
          <w:rFonts w:ascii="Myriad Pro" w:hAnsi="Myriad Pro" w:eastAsia="Times New Roman" w:cs="Calibri,Bold"/>
        </w:rPr>
        <w:t xml:space="preserve"> la </w:t>
      </w:r>
      <w:r w:rsidRPr="19C1AF0D" w:rsidR="00A7611D">
        <w:rPr>
          <w:rFonts w:ascii="Myriad Pro" w:hAnsi="Myriad Pro" w:eastAsia="Times New Roman" w:cs="Calibri,Bold"/>
        </w:rPr>
        <w:t>activitățile</w:t>
      </w:r>
      <w:r w:rsidRPr="19C1AF0D" w:rsidR="00A7611D">
        <w:rPr>
          <w:rFonts w:ascii="Myriad Pro" w:hAnsi="Myriad Pro" w:eastAsia="Times New Roman" w:cs="Calibri,Bold"/>
        </w:rPr>
        <w:t xml:space="preserve"> de transfer </w:t>
      </w:r>
      <w:r w:rsidRPr="19C1AF0D" w:rsidR="00A7611D">
        <w:rPr>
          <w:rFonts w:ascii="Myriad Pro" w:hAnsi="Myriad Pro" w:eastAsia="Times New Roman" w:cs="Calibri,Bold"/>
        </w:rPr>
        <w:t>tehnologic</w:t>
      </w:r>
      <w:r w:rsidRPr="19C1AF0D" w:rsidR="00A7611D">
        <w:rPr>
          <w:rFonts w:ascii="Myriad Pro" w:hAnsi="Myriad Pro" w:eastAsia="Times New Roman" w:cs="Calibri,Bold"/>
        </w:rPr>
        <w:t xml:space="preserve">, </w:t>
      </w:r>
      <w:r w:rsidRPr="19C1AF0D" w:rsidR="00A7611D">
        <w:rPr>
          <w:rFonts w:ascii="Myriad Pro" w:hAnsi="Myriad Pro" w:eastAsia="Times New Roman" w:cs="Calibri,Bold"/>
        </w:rPr>
        <w:t>inclusiv</w:t>
      </w:r>
      <w:r w:rsidRPr="19C1AF0D" w:rsidR="00A7611D">
        <w:rPr>
          <w:rFonts w:ascii="Myriad Pro" w:hAnsi="Myriad Pro" w:eastAsia="Times New Roman" w:cs="Calibri,Bold"/>
        </w:rPr>
        <w:t xml:space="preserve"> la </w:t>
      </w:r>
      <w:r w:rsidRPr="19C1AF0D" w:rsidR="00A7611D">
        <w:rPr>
          <w:rFonts w:ascii="Myriad Pro" w:hAnsi="Myriad Pro" w:eastAsia="Times New Roman" w:cs="Calibri,Bold"/>
        </w:rPr>
        <w:t>demonstrații</w:t>
      </w:r>
      <w:r w:rsidRPr="19C1AF0D" w:rsidR="00A7611D">
        <w:rPr>
          <w:rFonts w:ascii="Myriad Pro" w:hAnsi="Myriad Pro" w:eastAsia="Times New Roman" w:cs="Calibri,Bold"/>
        </w:rPr>
        <w:t xml:space="preserve"> </w:t>
      </w:r>
      <w:r w:rsidRPr="19C1AF0D" w:rsidR="00A7611D">
        <w:rPr>
          <w:rFonts w:ascii="Myriad Pro" w:hAnsi="Myriad Pro" w:eastAsia="Times New Roman" w:cs="Calibri,Bold"/>
        </w:rPr>
        <w:t>și</w:t>
      </w:r>
      <w:r w:rsidRPr="19C1AF0D" w:rsidR="00A7611D">
        <w:rPr>
          <w:rFonts w:ascii="Myriad Pro" w:hAnsi="Myriad Pro" w:eastAsia="Times New Roman" w:cs="Calibri,Bold"/>
        </w:rPr>
        <w:t xml:space="preserve"> workshop-</w:t>
      </w:r>
      <w:r w:rsidRPr="19C1AF0D" w:rsidR="00A7611D">
        <w:rPr>
          <w:rFonts w:ascii="Myriad Pro" w:hAnsi="Myriad Pro" w:eastAsia="Times New Roman" w:cs="Calibri,Bold"/>
        </w:rPr>
        <w:t>uri</w:t>
      </w:r>
      <w:r w:rsidRPr="19C1AF0D" w:rsidR="00A7611D">
        <w:rPr>
          <w:rFonts w:ascii="Myriad Pro" w:hAnsi="Myriad Pro" w:eastAsia="Times New Roman" w:cs="Calibri,Bold"/>
        </w:rPr>
        <w:t xml:space="preserve"> </w:t>
      </w:r>
      <w:r w:rsidRPr="19C1AF0D" w:rsidR="00A7611D">
        <w:rPr>
          <w:rFonts w:ascii="Myriad Pro" w:hAnsi="Myriad Pro" w:eastAsia="Times New Roman" w:cs="Calibri,Bold"/>
        </w:rPr>
        <w:t>pentru</w:t>
      </w:r>
      <w:r w:rsidRPr="19C1AF0D" w:rsidR="00A7611D">
        <w:rPr>
          <w:rFonts w:ascii="Myriad Pro" w:hAnsi="Myriad Pro" w:eastAsia="Times New Roman" w:cs="Calibri,Bold"/>
        </w:rPr>
        <w:t xml:space="preserve"> </w:t>
      </w:r>
      <w:r w:rsidRPr="19C1AF0D" w:rsidR="00A7611D">
        <w:rPr>
          <w:rFonts w:ascii="Myriad Pro" w:hAnsi="Myriad Pro" w:eastAsia="Times New Roman" w:cs="Calibri,Bold"/>
        </w:rPr>
        <w:t>promovarea</w:t>
      </w:r>
      <w:r w:rsidRPr="19C1AF0D" w:rsidR="00A7611D">
        <w:rPr>
          <w:rFonts w:ascii="Myriad Pro" w:hAnsi="Myriad Pro" w:eastAsia="Times New Roman" w:cs="Calibri,Bold"/>
        </w:rPr>
        <w:t xml:space="preserve"> </w:t>
      </w:r>
      <w:r w:rsidRPr="19C1AF0D" w:rsidR="00A7611D">
        <w:rPr>
          <w:rFonts w:ascii="Myriad Pro" w:hAnsi="Myriad Pro" w:eastAsia="Times New Roman" w:cs="Calibri,Bold"/>
        </w:rPr>
        <w:t>rezultatelor</w:t>
      </w:r>
      <w:r w:rsidRPr="19C1AF0D" w:rsidR="00A7611D">
        <w:rPr>
          <w:rFonts w:ascii="Myriad Pro" w:hAnsi="Myriad Pro" w:eastAsia="Times New Roman" w:cs="Calibri,Bold"/>
        </w:rPr>
        <w:t xml:space="preserve"> </w:t>
      </w:r>
      <w:r w:rsidRPr="19C1AF0D" w:rsidR="00A7611D">
        <w:rPr>
          <w:rFonts w:ascii="Myriad Pro" w:hAnsi="Myriad Pro" w:eastAsia="Times New Roman" w:cs="Calibri,Bold"/>
        </w:rPr>
        <w:t>proiectului</w:t>
      </w:r>
      <w:r w:rsidRPr="19C1AF0D" w:rsidR="00A7611D">
        <w:rPr>
          <w:rFonts w:ascii="Myriad Pro" w:hAnsi="Myriad Pro" w:eastAsia="Times New Roman" w:cs="Calibri,Bold"/>
        </w:rPr>
        <w:t>.</w:t>
      </w:r>
      <w:r w:rsidRPr="19C1AF0D" w:rsidR="09C4CC51">
        <w:rPr>
          <w:rFonts w:ascii="Myriad Pro" w:hAnsi="Myriad Pro" w:eastAsia="Times New Roman" w:cs="Calibri,Bold"/>
        </w:rPr>
        <w:t xml:space="preserve">  </w:t>
      </w:r>
    </w:p>
    <w:p w:rsidRPr="00A7611D" w:rsidR="00A7611D" w:rsidP="00A7611D" w:rsidRDefault="00A7611D" w14:paraId="51E82DB7" w14:textId="1373C8B0">
      <w:pPr>
        <w:numPr>
          <w:ilvl w:val="0"/>
          <w:numId w:val="6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19C1AF0D" w:rsidR="00A7611D">
        <w:rPr>
          <w:rFonts w:ascii="Myriad Pro" w:hAnsi="Myriad Pro" w:eastAsia="Times New Roman" w:cs="Calibri,Bold"/>
          <w:lang w:val="pt-PT"/>
        </w:rPr>
        <w:t>Contribuția</w:t>
      </w:r>
      <w:r w:rsidRPr="19C1AF0D" w:rsidR="00A7611D">
        <w:rPr>
          <w:rFonts w:ascii="Myriad Pro" w:hAnsi="Myriad Pro" w:eastAsia="Times New Roman" w:cs="Calibri,Bold"/>
          <w:lang w:val="pt-PT"/>
        </w:rPr>
        <w:t xml:space="preserve"> la </w:t>
      </w:r>
      <w:r w:rsidRPr="19C1AF0D" w:rsidR="00A7611D">
        <w:rPr>
          <w:rFonts w:ascii="Myriad Pro" w:hAnsi="Myriad Pro" w:eastAsia="Times New Roman" w:cs="Calibri,Bold"/>
          <w:lang w:val="pt-PT"/>
        </w:rPr>
        <w:t>dezvoltarea</w:t>
      </w:r>
      <w:r w:rsidRPr="19C1AF0D" w:rsidR="00A7611D">
        <w:rPr>
          <w:rFonts w:ascii="Myriad Pro" w:hAnsi="Myriad Pro" w:eastAsia="Times New Roman" w:cs="Calibri,Bold"/>
          <w:lang w:val="pt-PT"/>
        </w:rPr>
        <w:t xml:space="preserve"> </w:t>
      </w:r>
      <w:r w:rsidRPr="19C1AF0D" w:rsidR="00A7611D">
        <w:rPr>
          <w:rFonts w:ascii="Myriad Pro" w:hAnsi="Myriad Pro" w:eastAsia="Times New Roman" w:cs="Calibri,Bold"/>
          <w:lang w:val="pt-PT"/>
        </w:rPr>
        <w:t>materialelor</w:t>
      </w:r>
      <w:r w:rsidRPr="19C1AF0D" w:rsidR="00A7611D">
        <w:rPr>
          <w:rFonts w:ascii="Myriad Pro" w:hAnsi="Myriad Pro" w:eastAsia="Times New Roman" w:cs="Calibri,Bold"/>
          <w:lang w:val="pt-PT"/>
        </w:rPr>
        <w:t xml:space="preserve"> de </w:t>
      </w:r>
      <w:r w:rsidRPr="19C1AF0D" w:rsidR="00A7611D">
        <w:rPr>
          <w:rFonts w:ascii="Myriad Pro" w:hAnsi="Myriad Pro" w:eastAsia="Times New Roman" w:cs="Calibri,Bold"/>
          <w:lang w:val="pt-PT"/>
        </w:rPr>
        <w:t>diseminare</w:t>
      </w:r>
      <w:r w:rsidRPr="19C1AF0D" w:rsidR="00A7611D">
        <w:rPr>
          <w:rFonts w:ascii="Myriad Pro" w:hAnsi="Myriad Pro" w:eastAsia="Times New Roman" w:cs="Calibri,Bold"/>
          <w:lang w:val="pt-PT"/>
        </w:rPr>
        <w:t xml:space="preserve"> (ex. </w:t>
      </w:r>
      <w:r w:rsidRPr="19C1AF0D" w:rsidR="00A7611D">
        <w:rPr>
          <w:rFonts w:ascii="Myriad Pro" w:hAnsi="Myriad Pro" w:eastAsia="Times New Roman" w:cs="Calibri,Bold"/>
          <w:lang w:val="pt-PT"/>
        </w:rPr>
        <w:t>publicații</w:t>
      </w:r>
      <w:r w:rsidRPr="19C1AF0D" w:rsidR="00A7611D">
        <w:rPr>
          <w:rFonts w:ascii="Myriad Pro" w:hAnsi="Myriad Pro" w:eastAsia="Times New Roman" w:cs="Calibri,Bold"/>
          <w:lang w:val="pt-PT"/>
        </w:rPr>
        <w:t xml:space="preserve">, </w:t>
      </w:r>
      <w:r w:rsidRPr="19C1AF0D" w:rsidR="00A7611D">
        <w:rPr>
          <w:rFonts w:ascii="Myriad Pro" w:hAnsi="Myriad Pro" w:eastAsia="Times New Roman" w:cs="Calibri,Bold"/>
          <w:lang w:val="pt-PT"/>
        </w:rPr>
        <w:t>prezentări</w:t>
      </w:r>
      <w:r w:rsidRPr="19C1AF0D" w:rsidR="00A7611D">
        <w:rPr>
          <w:rFonts w:ascii="Myriad Pro" w:hAnsi="Myriad Pro" w:eastAsia="Times New Roman" w:cs="Calibri,Bold"/>
          <w:lang w:val="pt-PT"/>
        </w:rPr>
        <w:t xml:space="preserve">, </w:t>
      </w:r>
      <w:r w:rsidRPr="19C1AF0D" w:rsidR="00A7611D">
        <w:rPr>
          <w:rFonts w:ascii="Myriad Pro" w:hAnsi="Myriad Pro" w:eastAsia="Times New Roman" w:cs="Calibri,Bold"/>
          <w:lang w:val="pt-PT"/>
        </w:rPr>
        <w:t>rapoarte</w:t>
      </w:r>
      <w:r w:rsidRPr="19C1AF0D" w:rsidR="00A7611D">
        <w:rPr>
          <w:rFonts w:ascii="Myriad Pro" w:hAnsi="Myriad Pro" w:eastAsia="Times New Roman" w:cs="Calibri,Bold"/>
          <w:lang w:val="pt-PT"/>
        </w:rPr>
        <w:t xml:space="preserve"> </w:t>
      </w:r>
      <w:r w:rsidRPr="19C1AF0D" w:rsidR="00A7611D">
        <w:rPr>
          <w:rFonts w:ascii="Myriad Pro" w:hAnsi="Myriad Pro" w:eastAsia="Times New Roman" w:cs="Calibri,Bold"/>
          <w:lang w:val="pt-PT"/>
        </w:rPr>
        <w:t>tehnice</w:t>
      </w:r>
      <w:r w:rsidRPr="19C1AF0D" w:rsidR="00A7611D">
        <w:rPr>
          <w:rFonts w:ascii="Myriad Pro" w:hAnsi="Myriad Pro" w:eastAsia="Times New Roman" w:cs="Calibri,Bold"/>
          <w:lang w:val="pt-PT"/>
        </w:rPr>
        <w:t>).</w:t>
      </w:r>
    </w:p>
    <w:p w:rsidRPr="00A7611D" w:rsidR="00A7611D" w:rsidP="00A7611D" w:rsidRDefault="00A7611D" w14:paraId="532E9A73" w14:textId="77777777" w14:noSpellErr="1">
      <w:pPr>
        <w:numPr>
          <w:ilvl w:val="0"/>
          <w:numId w:val="6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19C1AF0D" w:rsidR="00A7611D">
        <w:rPr>
          <w:rFonts w:ascii="Myriad Pro" w:hAnsi="Myriad Pro" w:eastAsia="Times New Roman" w:cs="Calibri,Bold"/>
          <w:lang w:val="pt-PT"/>
        </w:rPr>
        <w:t>Implicarea</w:t>
      </w:r>
      <w:r w:rsidRPr="19C1AF0D" w:rsidR="00A7611D">
        <w:rPr>
          <w:rFonts w:ascii="Myriad Pro" w:hAnsi="Myriad Pro" w:eastAsia="Times New Roman" w:cs="Calibri,Bold"/>
          <w:lang w:val="pt-PT"/>
        </w:rPr>
        <w:t xml:space="preserve"> </w:t>
      </w:r>
      <w:r w:rsidRPr="19C1AF0D" w:rsidR="00A7611D">
        <w:rPr>
          <w:rFonts w:ascii="Myriad Pro" w:hAnsi="Myriad Pro" w:eastAsia="Times New Roman" w:cs="Calibri,Bold"/>
          <w:lang w:val="pt-PT"/>
        </w:rPr>
        <w:t>în</w:t>
      </w:r>
      <w:r w:rsidRPr="19C1AF0D" w:rsidR="00A7611D">
        <w:rPr>
          <w:rFonts w:ascii="Myriad Pro" w:hAnsi="Myriad Pro" w:eastAsia="Times New Roman" w:cs="Calibri,Bold"/>
          <w:lang w:val="pt-PT"/>
        </w:rPr>
        <w:t xml:space="preserve"> </w:t>
      </w:r>
      <w:r w:rsidRPr="19C1AF0D" w:rsidR="00A7611D">
        <w:rPr>
          <w:rFonts w:ascii="Myriad Pro" w:hAnsi="Myriad Pro" w:eastAsia="Times New Roman" w:cs="Calibri,Bold"/>
          <w:lang w:val="pt-PT"/>
        </w:rPr>
        <w:t>activitățile</w:t>
      </w:r>
      <w:r w:rsidRPr="19C1AF0D" w:rsidR="00A7611D">
        <w:rPr>
          <w:rFonts w:ascii="Myriad Pro" w:hAnsi="Myriad Pro" w:eastAsia="Times New Roman" w:cs="Calibri,Bold"/>
          <w:lang w:val="pt-PT"/>
        </w:rPr>
        <w:t xml:space="preserve"> de </w:t>
      </w:r>
      <w:r w:rsidRPr="19C1AF0D" w:rsidR="00A7611D">
        <w:rPr>
          <w:rFonts w:ascii="Myriad Pro" w:hAnsi="Myriad Pro" w:eastAsia="Times New Roman" w:cs="Calibri,Bold"/>
          <w:lang w:val="pt-PT"/>
        </w:rPr>
        <w:t>colaborare</w:t>
      </w:r>
      <w:r w:rsidRPr="19C1AF0D" w:rsidR="00A7611D">
        <w:rPr>
          <w:rFonts w:ascii="Myriad Pro" w:hAnsi="Myriad Pro" w:eastAsia="Times New Roman" w:cs="Calibri,Bold"/>
          <w:lang w:val="pt-PT"/>
        </w:rPr>
        <w:t xml:space="preserve"> cu </w:t>
      </w:r>
      <w:r w:rsidRPr="19C1AF0D" w:rsidR="00A7611D">
        <w:rPr>
          <w:rFonts w:ascii="Myriad Pro" w:hAnsi="Myriad Pro" w:eastAsia="Times New Roman" w:cs="Calibri,Bold"/>
          <w:lang w:val="pt-PT"/>
        </w:rPr>
        <w:t>alte</w:t>
      </w:r>
      <w:r w:rsidRPr="19C1AF0D" w:rsidR="00A7611D">
        <w:rPr>
          <w:rFonts w:ascii="Myriad Pro" w:hAnsi="Myriad Pro" w:eastAsia="Times New Roman" w:cs="Calibri,Bold"/>
          <w:lang w:val="pt-PT"/>
        </w:rPr>
        <w:t xml:space="preserve"> </w:t>
      </w:r>
      <w:r w:rsidRPr="19C1AF0D" w:rsidR="00A7611D">
        <w:rPr>
          <w:rFonts w:ascii="Myriad Pro" w:hAnsi="Myriad Pro" w:eastAsia="Times New Roman" w:cs="Calibri,Bold"/>
          <w:lang w:val="pt-PT"/>
        </w:rPr>
        <w:t>entități</w:t>
      </w:r>
      <w:r w:rsidRPr="19C1AF0D" w:rsidR="00A7611D">
        <w:rPr>
          <w:rFonts w:ascii="Myriad Pro" w:hAnsi="Myriad Pro" w:eastAsia="Times New Roman" w:cs="Calibri,Bold"/>
          <w:lang w:val="pt-PT"/>
        </w:rPr>
        <w:t xml:space="preserve"> </w:t>
      </w:r>
      <w:r w:rsidRPr="19C1AF0D" w:rsidR="00A7611D">
        <w:rPr>
          <w:rFonts w:ascii="Myriad Pro" w:hAnsi="Myriad Pro" w:eastAsia="Times New Roman" w:cs="Calibri,Bold"/>
          <w:lang w:val="pt-PT"/>
        </w:rPr>
        <w:t>interesate</w:t>
      </w:r>
      <w:r w:rsidRPr="19C1AF0D" w:rsidR="00A7611D">
        <w:rPr>
          <w:rFonts w:ascii="Myriad Pro" w:hAnsi="Myriad Pro" w:eastAsia="Times New Roman" w:cs="Calibri,Bold"/>
          <w:lang w:val="pt-PT"/>
        </w:rPr>
        <w:t xml:space="preserve"> (ex. industrie, </w:t>
      </w:r>
      <w:r w:rsidRPr="19C1AF0D" w:rsidR="00A7611D">
        <w:rPr>
          <w:rFonts w:ascii="Myriad Pro" w:hAnsi="Myriad Pro" w:eastAsia="Times New Roman" w:cs="Calibri,Bold"/>
          <w:lang w:val="pt-PT"/>
        </w:rPr>
        <w:t>autorități</w:t>
      </w:r>
      <w:r w:rsidRPr="19C1AF0D" w:rsidR="00A7611D">
        <w:rPr>
          <w:rFonts w:ascii="Myriad Pro" w:hAnsi="Myriad Pro" w:eastAsia="Times New Roman" w:cs="Calibri,Bold"/>
          <w:lang w:val="pt-PT"/>
        </w:rPr>
        <w:t xml:space="preserve"> </w:t>
      </w:r>
      <w:r w:rsidRPr="19C1AF0D" w:rsidR="00A7611D">
        <w:rPr>
          <w:rFonts w:ascii="Myriad Pro" w:hAnsi="Myriad Pro" w:eastAsia="Times New Roman" w:cs="Calibri,Bold"/>
          <w:lang w:val="pt-PT"/>
        </w:rPr>
        <w:t>publice</w:t>
      </w:r>
      <w:r w:rsidRPr="19C1AF0D" w:rsidR="00A7611D">
        <w:rPr>
          <w:rFonts w:ascii="Myriad Pro" w:hAnsi="Myriad Pro" w:eastAsia="Times New Roman" w:cs="Calibri,Bold"/>
          <w:lang w:val="pt-PT"/>
        </w:rPr>
        <w:t xml:space="preserve">, </w:t>
      </w:r>
      <w:r w:rsidRPr="19C1AF0D" w:rsidR="00A7611D">
        <w:rPr>
          <w:rFonts w:ascii="Myriad Pro" w:hAnsi="Myriad Pro" w:eastAsia="Times New Roman" w:cs="Calibri,Bold"/>
          <w:lang w:val="pt-PT"/>
        </w:rPr>
        <w:t>organizații</w:t>
      </w:r>
      <w:r w:rsidRPr="19C1AF0D" w:rsidR="00A7611D">
        <w:rPr>
          <w:rFonts w:ascii="Myriad Pro" w:hAnsi="Myriad Pro" w:eastAsia="Times New Roman" w:cs="Calibri,Bold"/>
          <w:lang w:val="pt-PT"/>
        </w:rPr>
        <w:t xml:space="preserve"> non-</w:t>
      </w:r>
      <w:r w:rsidRPr="19C1AF0D" w:rsidR="00A7611D">
        <w:rPr>
          <w:rFonts w:ascii="Myriad Pro" w:hAnsi="Myriad Pro" w:eastAsia="Times New Roman" w:cs="Calibri,Bold"/>
          <w:lang w:val="pt-PT"/>
        </w:rPr>
        <w:t>guvernamentale</w:t>
      </w:r>
      <w:r w:rsidRPr="19C1AF0D" w:rsidR="00A7611D">
        <w:rPr>
          <w:rFonts w:ascii="Myriad Pro" w:hAnsi="Myriad Pro" w:eastAsia="Times New Roman" w:cs="Calibri,Bold"/>
          <w:lang w:val="pt-PT"/>
        </w:rPr>
        <w:t>).</w:t>
      </w:r>
    </w:p>
    <w:p w:rsidR="3C191923" w:rsidP="19C1AF0D" w:rsidRDefault="3C191923" w14:paraId="6C281BCC" w14:textId="71C9BA23">
      <w:pPr>
        <w:numPr>
          <w:ilvl w:val="0"/>
          <w:numId w:val="62"/>
        </w:numPr>
        <w:tabs>
          <w:tab w:val="left" w:leader="none" w:pos="426"/>
        </w:tabs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19C1AF0D" w:rsidR="3C191923">
        <w:rPr>
          <w:rFonts w:ascii="Myriad Pro" w:hAnsi="Myriad Pro" w:eastAsia="Times New Roman" w:cs="Calibri,Bold"/>
          <w:lang w:val="pt-PT"/>
        </w:rPr>
        <w:t>Elaborarea</w:t>
      </w:r>
      <w:r w:rsidRPr="19C1AF0D" w:rsidR="3C191923">
        <w:rPr>
          <w:rFonts w:ascii="Myriad Pro" w:hAnsi="Myriad Pro" w:eastAsia="Times New Roman" w:cs="Calibri,Bold"/>
          <w:lang w:val="pt-PT"/>
        </w:rPr>
        <w:t xml:space="preserve"> </w:t>
      </w:r>
      <w:r w:rsidRPr="19C1AF0D" w:rsidR="3C191923">
        <w:rPr>
          <w:rFonts w:ascii="Myriad Pro" w:hAnsi="Myriad Pro" w:eastAsia="Times New Roman" w:cs="Calibri,Bold"/>
          <w:lang w:val="pt-PT"/>
        </w:rPr>
        <w:t>unui</w:t>
      </w:r>
      <w:r w:rsidRPr="19C1AF0D" w:rsidR="3C191923">
        <w:rPr>
          <w:rFonts w:ascii="Myriad Pro" w:hAnsi="Myriad Pro" w:eastAsia="Times New Roman" w:cs="Calibri,Bold"/>
          <w:lang w:val="pt-PT"/>
        </w:rPr>
        <w:t xml:space="preserve"> </w:t>
      </w:r>
      <w:r w:rsidRPr="19C1AF0D" w:rsidR="3C191923">
        <w:rPr>
          <w:rFonts w:ascii="Myriad Pro" w:hAnsi="Myriad Pro" w:eastAsia="Times New Roman" w:cs="Calibri,Bold"/>
          <w:lang w:val="pt-PT"/>
        </w:rPr>
        <w:t>plan</w:t>
      </w:r>
      <w:r w:rsidRPr="19C1AF0D" w:rsidR="3C191923">
        <w:rPr>
          <w:rFonts w:ascii="Myriad Pro" w:hAnsi="Myriad Pro" w:eastAsia="Times New Roman" w:cs="Calibri,Bold"/>
          <w:lang w:val="pt-PT"/>
        </w:rPr>
        <w:t xml:space="preserve"> </w:t>
      </w:r>
      <w:r w:rsidRPr="19C1AF0D" w:rsidR="3C191923">
        <w:rPr>
          <w:rFonts w:ascii="Myriad Pro" w:hAnsi="Myriad Pro" w:eastAsia="Times New Roman" w:cs="Calibri,Bold"/>
          <w:lang w:val="pt-PT"/>
        </w:rPr>
        <w:t>concret</w:t>
      </w:r>
      <w:r w:rsidRPr="19C1AF0D" w:rsidR="3C191923">
        <w:rPr>
          <w:rFonts w:ascii="Myriad Pro" w:hAnsi="Myriad Pro" w:eastAsia="Times New Roman" w:cs="Calibri,Bold"/>
          <w:lang w:val="pt-PT"/>
        </w:rPr>
        <w:t xml:space="preserve"> de </w:t>
      </w:r>
      <w:r w:rsidRPr="19C1AF0D" w:rsidR="3C191923">
        <w:rPr>
          <w:rFonts w:ascii="Myriad Pro" w:hAnsi="Myriad Pro" w:eastAsia="Times New Roman" w:cs="Calibri,Bold"/>
          <w:lang w:val="pt-PT"/>
        </w:rPr>
        <w:t>acțiune</w:t>
      </w:r>
      <w:r w:rsidRPr="19C1AF0D" w:rsidR="3C191923">
        <w:rPr>
          <w:rFonts w:ascii="Myriad Pro" w:hAnsi="Myriad Pro" w:eastAsia="Times New Roman" w:cs="Calibri,Bold"/>
          <w:lang w:val="pt-PT"/>
        </w:rPr>
        <w:t xml:space="preserve"> </w:t>
      </w:r>
      <w:r w:rsidRPr="19C1AF0D" w:rsidR="3C191923">
        <w:rPr>
          <w:rFonts w:ascii="Myriad Pro" w:hAnsi="Myriad Pro" w:eastAsia="Times New Roman" w:cs="Calibri,Bold"/>
          <w:lang w:val="pt-PT"/>
        </w:rPr>
        <w:t>pentru</w:t>
      </w:r>
      <w:r w:rsidRPr="19C1AF0D" w:rsidR="3C191923">
        <w:rPr>
          <w:rFonts w:ascii="Myriad Pro" w:hAnsi="Myriad Pro" w:eastAsia="Times New Roman" w:cs="Calibri,Bold"/>
          <w:lang w:val="pt-PT"/>
        </w:rPr>
        <w:t xml:space="preserve">  </w:t>
      </w:r>
      <w:r w:rsidRPr="19C1AF0D" w:rsidR="3C191923">
        <w:rPr>
          <w:rFonts w:ascii="Myriad Pro" w:hAnsi="Myriad Pro" w:eastAsia="Times New Roman" w:cs="Calibri,Bold"/>
          <w:lang w:val="pt-PT"/>
        </w:rPr>
        <w:t>transfer</w:t>
      </w:r>
      <w:r w:rsidRPr="19C1AF0D" w:rsidR="3C191923">
        <w:rPr>
          <w:rFonts w:ascii="Myriad Pro" w:hAnsi="Myriad Pro" w:eastAsia="Times New Roman" w:cs="Calibri,Bold"/>
          <w:lang w:val="pt-PT"/>
        </w:rPr>
        <w:t xml:space="preserve"> tehnologic.</w:t>
      </w:r>
    </w:p>
    <w:p w:rsidR="19C1AF0D" w:rsidP="19C1AF0D" w:rsidRDefault="19C1AF0D" w14:paraId="03E73599" w14:textId="75508071">
      <w:pPr>
        <w:tabs>
          <w:tab w:val="left" w:leader="none" w:pos="426"/>
        </w:tabs>
        <w:spacing w:before="120"/>
        <w:jc w:val="both"/>
        <w:rPr>
          <w:rFonts w:ascii="Myriad Pro" w:hAnsi="Myriad Pro" w:eastAsia="Times New Roman" w:cs="Calibri,Bold"/>
          <w:lang w:val="pt-PT"/>
        </w:rPr>
      </w:pPr>
    </w:p>
    <w:p w:rsidRPr="00A7611D" w:rsidR="00A7611D" w:rsidP="00A7611D" w:rsidRDefault="00A7611D" w14:paraId="3DE806DE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/>
          <w:bCs/>
        </w:rPr>
      </w:pPr>
      <w:proofErr w:type="spellStart"/>
      <w:r w:rsidRPr="00A7611D">
        <w:rPr>
          <w:rFonts w:ascii="Myriad Pro" w:hAnsi="Myriad Pro" w:eastAsia="Times New Roman" w:cs="Calibri,Bold"/>
          <w:b/>
          <w:bCs/>
        </w:rPr>
        <w:t>Modalitatea</w:t>
      </w:r>
      <w:proofErr w:type="spellEnd"/>
      <w:r w:rsidRPr="00A7611D">
        <w:rPr>
          <w:rFonts w:ascii="Myriad Pro" w:hAnsi="Myriad Pro" w:eastAsia="Times New Roman" w:cs="Calibri,Bold"/>
          <w:b/>
          <w:bCs/>
        </w:rPr>
        <w:t xml:space="preserve"> de </w:t>
      </w:r>
      <w:proofErr w:type="spellStart"/>
      <w:r w:rsidRPr="00A7611D">
        <w:rPr>
          <w:rFonts w:ascii="Myriad Pro" w:hAnsi="Myriad Pro" w:eastAsia="Times New Roman" w:cs="Calibri,Bold"/>
          <w:b/>
          <w:bCs/>
        </w:rPr>
        <w:t>colaborare</w:t>
      </w:r>
      <w:proofErr w:type="spellEnd"/>
      <w:r w:rsidRPr="00A7611D">
        <w:rPr>
          <w:rFonts w:ascii="Myriad Pro" w:hAnsi="Myriad Pro" w:eastAsia="Times New Roman" w:cs="Calibri,Bold"/>
          <w:b/>
          <w:bCs/>
        </w:rPr>
        <w:t xml:space="preserve"> </w:t>
      </w:r>
      <w:proofErr w:type="spellStart"/>
      <w:r w:rsidRPr="00A7611D">
        <w:rPr>
          <w:rFonts w:ascii="Myriad Pro" w:hAnsi="Myriad Pro" w:eastAsia="Times New Roman" w:cs="Calibri,Bold"/>
          <w:b/>
          <w:bCs/>
        </w:rPr>
        <w:t>propusă</w:t>
      </w:r>
      <w:proofErr w:type="spellEnd"/>
      <w:r w:rsidRPr="00A7611D">
        <w:rPr>
          <w:rFonts w:ascii="Myriad Pro" w:hAnsi="Myriad Pro" w:eastAsia="Times New Roman" w:cs="Calibri,Bold"/>
          <w:b/>
          <w:bCs/>
        </w:rPr>
        <w:t>:</w:t>
      </w:r>
    </w:p>
    <w:p w:rsidRPr="00A7611D" w:rsidR="00A7611D" w:rsidP="00A7611D" w:rsidRDefault="00A7611D" w14:paraId="095C4B5E" w14:textId="77777777">
      <w:pPr>
        <w:numPr>
          <w:ilvl w:val="0"/>
          <w:numId w:val="6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A7611D">
        <w:rPr>
          <w:rFonts w:ascii="Myriad Pro" w:hAnsi="Myriad Pro" w:eastAsia="Times New Roman" w:cs="Calibri,Bold"/>
          <w:lang w:val="pt-PT"/>
        </w:rPr>
        <w:t>IMM-urile vor colabora cu UPT pentru a organiza evenimente de diseminare și transfer tehnologic, cum ar fi seminarii, conferințe și demonstrații practice.</w:t>
      </w:r>
    </w:p>
    <w:p w:rsidRPr="00A7611D" w:rsidR="00A7611D" w:rsidP="00A7611D" w:rsidRDefault="00A7611D" w14:paraId="34C40B06" w14:textId="77777777">
      <w:pPr>
        <w:numPr>
          <w:ilvl w:val="0"/>
          <w:numId w:val="6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A7611D">
        <w:rPr>
          <w:rFonts w:ascii="Myriad Pro" w:hAnsi="Myriad Pro" w:eastAsia="Times New Roman" w:cs="Calibri,Bold"/>
          <w:lang w:val="pt-PT"/>
        </w:rPr>
        <w:t>Vor fi dezvoltate materiale informative și de promovare, pe care partenerii le vor distribui în rețelele lor de contacte.</w:t>
      </w:r>
    </w:p>
    <w:p w:rsidR="00A7611D" w:rsidP="00A7611D" w:rsidRDefault="00A7611D" w14:paraId="5FE7AFA8" w14:textId="77777777">
      <w:pPr>
        <w:numPr>
          <w:ilvl w:val="0"/>
          <w:numId w:val="62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A7611D">
        <w:rPr>
          <w:rFonts w:ascii="Myriad Pro" w:hAnsi="Myriad Pro" w:eastAsia="Times New Roman" w:cs="Calibri,Bold"/>
          <w:lang w:val="pt-PT"/>
        </w:rPr>
        <w:t>UPT și IMM-urile vor forma parteneriate cu alte organizații pentru a extinde impactul proiectului și a facilita adoptarea tehnologiilor dezvoltate.</w:t>
      </w:r>
    </w:p>
    <w:p w:rsidRPr="001B7958" w:rsidR="001B7958" w:rsidP="001B7958" w:rsidRDefault="00A7611D" w14:paraId="0DBF8AF2" w14:textId="77777777">
      <w:pPr>
        <w:pStyle w:val="ListParagraph"/>
        <w:numPr>
          <w:ilvl w:val="0"/>
          <w:numId w:val="6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1B7958">
        <w:rPr>
          <w:rFonts w:ascii="Myriad Pro" w:hAnsi="Myriad Pro" w:eastAsia="Times New Roman" w:cs="Calibri,Bold"/>
          <w:b/>
          <w:lang w:val="ro-RO"/>
        </w:rPr>
        <w:t xml:space="preserve">Activitatea A7: </w:t>
      </w:r>
      <w:r w:rsidRPr="001B7958" w:rsidR="001B7958">
        <w:rPr>
          <w:rFonts w:ascii="Myriad Pro" w:hAnsi="Myriad Pro" w:eastAsia="Times New Roman" w:cs="Calibri,Bold"/>
          <w:lang w:val="pt-PT"/>
        </w:rPr>
        <w:t>Activități de informare și publicitate</w:t>
      </w:r>
    </w:p>
    <w:p w:rsidRPr="001B7958" w:rsidR="001B7958" w:rsidP="001B7958" w:rsidRDefault="001B7958" w14:paraId="08422562" w14:textId="1F30172F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/>
          <w:bCs/>
          <w:lang w:val="pt-PT"/>
        </w:rPr>
      </w:pPr>
      <w:r w:rsidRPr="001B7958">
        <w:rPr>
          <w:rFonts w:ascii="Myriad Pro" w:hAnsi="Myriad Pro" w:eastAsia="Times New Roman" w:cs="Calibri,Bold"/>
          <w:b/>
          <w:bCs/>
          <w:lang w:val="pt-PT"/>
        </w:rPr>
        <w:t>Așteptări:</w:t>
      </w:r>
    </w:p>
    <w:p w:rsidRPr="001B7958" w:rsidR="001B7958" w:rsidP="001B7958" w:rsidRDefault="001B7958" w14:paraId="6CA0CE4E" w14:textId="77777777">
      <w:pPr>
        <w:numPr>
          <w:ilvl w:val="0"/>
          <w:numId w:val="6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1B7958">
        <w:rPr>
          <w:rFonts w:ascii="Myriad Pro" w:hAnsi="Myriad Pro" w:eastAsia="Times New Roman" w:cs="Calibri,Bold"/>
          <w:lang w:val="pt-PT"/>
        </w:rPr>
        <w:t>Participarea activă la activitățile de informare și publicitate ale proiectului.</w:t>
      </w:r>
    </w:p>
    <w:p w:rsidRPr="001B7958" w:rsidR="001B7958" w:rsidP="001B7958" w:rsidRDefault="001B7958" w14:paraId="70177EE5" w14:textId="77777777">
      <w:pPr>
        <w:numPr>
          <w:ilvl w:val="0"/>
          <w:numId w:val="6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1B7958">
        <w:rPr>
          <w:rFonts w:ascii="Myriad Pro" w:hAnsi="Myriad Pro" w:eastAsia="Times New Roman" w:cs="Calibri,Bold"/>
          <w:lang w:val="pt-PT"/>
        </w:rPr>
        <w:t>Contribuția la dezvoltarea și distribuirea materialelor de informare (ex. broșuri, site-uri web, comunicate de presă).</w:t>
      </w:r>
    </w:p>
    <w:p w:rsidRPr="001B7958" w:rsidR="001B7958" w:rsidP="001B7958" w:rsidRDefault="001B7958" w14:paraId="506BFB12" w14:textId="77777777">
      <w:pPr>
        <w:numPr>
          <w:ilvl w:val="0"/>
          <w:numId w:val="6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1B7958">
        <w:rPr>
          <w:rFonts w:ascii="Myriad Pro" w:hAnsi="Myriad Pro" w:eastAsia="Times New Roman" w:cs="Calibri,Bold"/>
          <w:lang w:val="pt-PT"/>
        </w:rPr>
        <w:t>Promovarea proiectului în cadrul rețelelor de contacte și evenimentelor relevante din industrie.</w:t>
      </w:r>
    </w:p>
    <w:p w:rsidRPr="001B7958" w:rsidR="001B7958" w:rsidP="001B7958" w:rsidRDefault="001B7958" w14:paraId="598BC052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/>
          <w:bCs/>
        </w:rPr>
      </w:pPr>
      <w:proofErr w:type="spellStart"/>
      <w:r w:rsidRPr="001B7958">
        <w:rPr>
          <w:rFonts w:ascii="Myriad Pro" w:hAnsi="Myriad Pro" w:eastAsia="Times New Roman" w:cs="Calibri,Bold"/>
          <w:b/>
          <w:bCs/>
        </w:rPr>
        <w:t>Modalitatea</w:t>
      </w:r>
      <w:proofErr w:type="spellEnd"/>
      <w:r w:rsidRPr="001B7958">
        <w:rPr>
          <w:rFonts w:ascii="Myriad Pro" w:hAnsi="Myriad Pro" w:eastAsia="Times New Roman" w:cs="Calibri,Bold"/>
          <w:b/>
          <w:bCs/>
        </w:rPr>
        <w:t xml:space="preserve"> de </w:t>
      </w:r>
      <w:proofErr w:type="spellStart"/>
      <w:r w:rsidRPr="001B7958">
        <w:rPr>
          <w:rFonts w:ascii="Myriad Pro" w:hAnsi="Myriad Pro" w:eastAsia="Times New Roman" w:cs="Calibri,Bold"/>
          <w:b/>
          <w:bCs/>
        </w:rPr>
        <w:t>colaborare</w:t>
      </w:r>
      <w:proofErr w:type="spellEnd"/>
      <w:r w:rsidRPr="001B7958">
        <w:rPr>
          <w:rFonts w:ascii="Myriad Pro" w:hAnsi="Myriad Pro" w:eastAsia="Times New Roman" w:cs="Calibri,Bold"/>
          <w:b/>
          <w:bCs/>
        </w:rPr>
        <w:t xml:space="preserve"> </w:t>
      </w:r>
      <w:proofErr w:type="spellStart"/>
      <w:r w:rsidRPr="001B7958">
        <w:rPr>
          <w:rFonts w:ascii="Myriad Pro" w:hAnsi="Myriad Pro" w:eastAsia="Times New Roman" w:cs="Calibri,Bold"/>
          <w:b/>
          <w:bCs/>
        </w:rPr>
        <w:t>propusă</w:t>
      </w:r>
      <w:proofErr w:type="spellEnd"/>
      <w:r w:rsidRPr="001B7958">
        <w:rPr>
          <w:rFonts w:ascii="Myriad Pro" w:hAnsi="Myriad Pro" w:eastAsia="Times New Roman" w:cs="Calibri,Bold"/>
          <w:b/>
          <w:bCs/>
        </w:rPr>
        <w:t>:</w:t>
      </w:r>
    </w:p>
    <w:p w:rsidRPr="001B7958" w:rsidR="001B7958" w:rsidP="001B7958" w:rsidRDefault="001B7958" w14:paraId="615E015F" w14:textId="77777777">
      <w:pPr>
        <w:numPr>
          <w:ilvl w:val="0"/>
          <w:numId w:val="6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1B7958">
        <w:rPr>
          <w:rFonts w:ascii="Myriad Pro" w:hAnsi="Myriad Pro" w:eastAsia="Times New Roman" w:cs="Calibri,Bold"/>
          <w:lang w:val="pt-PT"/>
        </w:rPr>
        <w:t>UPT va coordona activitățile de informare și publicitate, iar IMM-urile vor furniza suport pentru dezvoltarea materialelor și promovarea acestora.</w:t>
      </w:r>
    </w:p>
    <w:p w:rsidRPr="001B7958" w:rsidR="001B7958" w:rsidP="001B7958" w:rsidRDefault="001B7958" w14:paraId="6E6795D1" w14:textId="77777777">
      <w:pPr>
        <w:numPr>
          <w:ilvl w:val="0"/>
          <w:numId w:val="6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1B7958">
        <w:rPr>
          <w:rFonts w:ascii="Myriad Pro" w:hAnsi="Myriad Pro" w:eastAsia="Times New Roman" w:cs="Calibri,Bold"/>
          <w:lang w:val="pt-PT"/>
        </w:rPr>
        <w:t>Vor fi organizate campanii de informare și evenimente publice pentru a crește vizibilitatea proiectului.</w:t>
      </w:r>
    </w:p>
    <w:p w:rsidRPr="001B7958" w:rsidR="001B7958" w:rsidP="001B7958" w:rsidRDefault="001B7958" w14:paraId="16EB59E1" w14:textId="77777777">
      <w:pPr>
        <w:numPr>
          <w:ilvl w:val="0"/>
          <w:numId w:val="6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  <w:r w:rsidRPr="001B7958">
        <w:rPr>
          <w:rFonts w:ascii="Myriad Pro" w:hAnsi="Myriad Pro" w:eastAsia="Times New Roman" w:cs="Calibri,Bold"/>
          <w:lang w:val="pt-PT"/>
        </w:rPr>
        <w:t>Partenerii vor utiliza canalele lor de comunicare pentru a distribui informații despre proiect și pentru a atrage interesul publicului larg și al părților interesate.</w:t>
      </w:r>
    </w:p>
    <w:p w:rsidRPr="00A7611D" w:rsidR="00A7611D" w:rsidP="00A7611D" w:rsidRDefault="00A7611D" w14:paraId="191B4F3B" w14:textId="5DE3D664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lang w:val="pt-PT"/>
        </w:rPr>
      </w:pPr>
    </w:p>
    <w:p w:rsidR="00687538" w:rsidP="00360F34" w:rsidRDefault="00EB5FC6" w14:paraId="7E590892" w14:textId="65B5E6EB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FC7658">
        <w:rPr>
          <w:rFonts w:ascii="Myriad Pro" w:hAnsi="Myriad Pro" w:eastAsia="Times New Roman" w:cs="Times New Roman"/>
          <w:lang w:val="ro-RO"/>
        </w:rPr>
        <w:t xml:space="preserve">2.2. </w:t>
      </w:r>
      <w:r w:rsidRPr="00FC7658">
        <w:rPr>
          <w:rFonts w:ascii="Myriad Pro" w:hAnsi="Myriad Pro" w:eastAsia="Times New Roman" w:cs="Times New Roman"/>
          <w:lang w:val="ro-RO"/>
        </w:rPr>
        <w:tab/>
      </w:r>
      <w:r w:rsidRPr="00FC7658">
        <w:rPr>
          <w:rFonts w:ascii="Myriad Pro" w:hAnsi="Myriad Pro" w:eastAsia="Times New Roman" w:cs="Times New Roman"/>
          <w:lang w:val="ro-RO"/>
        </w:rPr>
        <w:t xml:space="preserve">Se preconizează că </w:t>
      </w:r>
      <w:r w:rsidRPr="00FC7658">
        <w:rPr>
          <w:rFonts w:ascii="Myriad Pro" w:hAnsi="Myriad Pro" w:eastAsia="Times New Roman" w:cs="Times New Roman"/>
          <w:b/>
          <w:lang w:val="ro-RO"/>
        </w:rPr>
        <w:t>avantajele parteneriatul</w:t>
      </w:r>
      <w:r w:rsidRPr="00FC7658">
        <w:rPr>
          <w:rFonts w:ascii="Myriad Pro" w:hAnsi="Myriad Pro" w:eastAsia="Times New Roman" w:cs="Times New Roman"/>
          <w:lang w:val="ro-RO"/>
        </w:rPr>
        <w:t xml:space="preserve"> sunt: </w:t>
      </w:r>
    </w:p>
    <w:p w:rsidRPr="00E322DC" w:rsidR="00687538" w:rsidP="00E322DC" w:rsidRDefault="00687538" w14:paraId="0D4A869C" w14:textId="5E13F802">
      <w:pPr>
        <w:pStyle w:val="ListParagraph"/>
        <w:numPr>
          <w:ilvl w:val="0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E322DC">
        <w:rPr>
          <w:rFonts w:ascii="Myriad Pro" w:hAnsi="Myriad Pro" w:eastAsia="Times New Roman" w:cs="Times New Roman"/>
          <w:lang w:val="ro-RO"/>
        </w:rPr>
        <w:t>Acces la Expertiză și Resurse Tehnice Avansate</w:t>
      </w:r>
      <w:r w:rsidRPr="00E322DC" w:rsidR="00C737D8">
        <w:rPr>
          <w:rFonts w:ascii="Myriad Pro" w:hAnsi="Myriad Pro" w:eastAsia="Times New Roman" w:cs="Times New Roman"/>
          <w:lang w:val="ro-RO"/>
        </w:rPr>
        <w:t xml:space="preserve">. </w:t>
      </w:r>
      <w:r w:rsidRPr="00E322DC">
        <w:rPr>
          <w:rFonts w:ascii="Myriad Pro" w:hAnsi="Myriad Pro" w:eastAsia="Times New Roman" w:cs="Times New Roman"/>
          <w:lang w:val="ro-RO"/>
        </w:rPr>
        <w:t>Participarea la acest proiect oferă IMM-urilor oportunitatea de a lucra alături de Universitatea Politehnica Timișoara (UPT), o instituție recunoscută pentru capacitățile sale avansate de cercetare și dezvoltare. IMM-urile vor beneficia de:</w:t>
      </w:r>
    </w:p>
    <w:p w:rsidR="00687538" w:rsidP="00E322DC" w:rsidRDefault="00687538" w14:paraId="44B3E49A" w14:textId="77777777">
      <w:pPr>
        <w:pStyle w:val="ListParagraph"/>
        <w:numPr>
          <w:ilvl w:val="1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687538">
        <w:rPr>
          <w:rFonts w:ascii="Myriad Pro" w:hAnsi="Myriad Pro" w:eastAsia="Times New Roman" w:cs="Times New Roman"/>
          <w:lang w:val="ro-RO"/>
        </w:rPr>
        <w:t>Expertiza în ingineria mediului și tratarea apei: UPT dispune de cunoștințe avansate în dezvoltarea și testarea sistemelor de filtrare electrochimică și compozițiilor filtrante.</w:t>
      </w:r>
    </w:p>
    <w:p w:rsidRPr="00687538" w:rsidR="00687538" w:rsidP="00E322DC" w:rsidRDefault="00687538" w14:paraId="0E5D2F32" w14:textId="40CE482E">
      <w:pPr>
        <w:pStyle w:val="ListParagraph"/>
        <w:numPr>
          <w:ilvl w:val="1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687538">
        <w:rPr>
          <w:rFonts w:ascii="Myriad Pro" w:hAnsi="Myriad Pro" w:eastAsia="Times New Roman" w:cs="Times New Roman"/>
          <w:lang w:val="ro-RO"/>
        </w:rPr>
        <w:t>Infrastructură de cercetare de ultimă generație: Acces la laboratoarele și echipamentele de cercetare ale UPT, esențiale pentru dezvoltarea și testarea soluțiilor tehnologice inovative.</w:t>
      </w:r>
    </w:p>
    <w:p w:rsidRPr="00E322DC" w:rsidR="00687538" w:rsidP="00E322DC" w:rsidRDefault="00687538" w14:paraId="4B313629" w14:textId="5B779163">
      <w:pPr>
        <w:pStyle w:val="ListParagraph"/>
        <w:numPr>
          <w:ilvl w:val="0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E322DC">
        <w:rPr>
          <w:rFonts w:ascii="Myriad Pro" w:hAnsi="Myriad Pro" w:eastAsia="Times New Roman" w:cs="Times New Roman"/>
          <w:lang w:val="ro-RO"/>
        </w:rPr>
        <w:t>Dezvoltarea de Noi Produse și Tehnologii</w:t>
      </w:r>
      <w:r w:rsidRPr="00E322DC" w:rsidR="00C737D8">
        <w:rPr>
          <w:rFonts w:ascii="Myriad Pro" w:hAnsi="Myriad Pro" w:eastAsia="Times New Roman" w:cs="Times New Roman"/>
          <w:lang w:val="ro-RO"/>
        </w:rPr>
        <w:t xml:space="preserve">. </w:t>
      </w:r>
      <w:r w:rsidRPr="00E322DC">
        <w:rPr>
          <w:rFonts w:ascii="Myriad Pro" w:hAnsi="Myriad Pro" w:eastAsia="Times New Roman" w:cs="Times New Roman"/>
          <w:lang w:val="ro-RO"/>
        </w:rPr>
        <w:t>Proiectul vizează dezvoltarea unor soluții tehnologice inovative care includ sisteme de filtrare electrochimică, compoziții filtrante avansate, și platforme tehnologice pentru managementul circular al apei. Avantajele pentru IMM-uri includ:</w:t>
      </w:r>
    </w:p>
    <w:p w:rsidR="00E322DC" w:rsidP="003472E7" w:rsidRDefault="00687538" w14:paraId="125C1C7F" w14:textId="77777777">
      <w:pPr>
        <w:pStyle w:val="ListParagraph"/>
        <w:numPr>
          <w:ilvl w:val="1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687538">
        <w:rPr>
          <w:rFonts w:ascii="Myriad Pro" w:hAnsi="Myriad Pro" w:eastAsia="Times New Roman" w:cs="Times New Roman"/>
          <w:lang w:val="ro-RO"/>
        </w:rPr>
        <w:t xml:space="preserve">Inovație și comercializare: Dezvoltarea de produse cu valoare adăugată, precum noi materiale filtrante din deșeuri vegetale, zeolit românesc, nisip </w:t>
      </w:r>
      <w:proofErr w:type="spellStart"/>
      <w:r w:rsidRPr="00687538">
        <w:rPr>
          <w:rFonts w:ascii="Myriad Pro" w:hAnsi="Myriad Pro" w:eastAsia="Times New Roman" w:cs="Times New Roman"/>
          <w:lang w:val="ro-RO"/>
        </w:rPr>
        <w:t>manganizat</w:t>
      </w:r>
      <w:proofErr w:type="spellEnd"/>
      <w:r w:rsidRPr="00687538">
        <w:rPr>
          <w:rFonts w:ascii="Myriad Pro" w:hAnsi="Myriad Pro" w:eastAsia="Times New Roman" w:cs="Times New Roman"/>
          <w:lang w:val="ro-RO"/>
        </w:rPr>
        <w:t xml:space="preserve"> și </w:t>
      </w:r>
      <w:proofErr w:type="spellStart"/>
      <w:r w:rsidRPr="00687538">
        <w:rPr>
          <w:rFonts w:ascii="Myriad Pro" w:hAnsi="Myriad Pro" w:eastAsia="Times New Roman" w:cs="Times New Roman"/>
          <w:lang w:val="ro-RO"/>
        </w:rPr>
        <w:t>span</w:t>
      </w:r>
      <w:proofErr w:type="spellEnd"/>
      <w:r w:rsidRPr="00687538">
        <w:rPr>
          <w:rFonts w:ascii="Myriad Pro" w:hAnsi="Myriad Pro" w:eastAsia="Times New Roman" w:cs="Times New Roman"/>
          <w:lang w:val="ro-RO"/>
        </w:rPr>
        <w:t xml:space="preserve"> de Fe.</w:t>
      </w:r>
    </w:p>
    <w:p w:rsidRPr="00E322DC" w:rsidR="00687538" w:rsidP="003472E7" w:rsidRDefault="00687538" w14:paraId="4C4EE728" w14:textId="3316F259">
      <w:pPr>
        <w:pStyle w:val="ListParagraph"/>
        <w:numPr>
          <w:ilvl w:val="1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E322DC">
        <w:rPr>
          <w:rFonts w:ascii="Myriad Pro" w:hAnsi="Myriad Pro" w:eastAsia="Times New Roman" w:cs="Times New Roman"/>
          <w:lang w:val="ro-RO"/>
        </w:rPr>
        <w:t>Acces la piețe noi: Posibilitatea de a introduce aceste inovații pe piață, crescând competitivitatea și diversificarea ofertei comerciale.</w:t>
      </w:r>
    </w:p>
    <w:p w:rsidR="003472E7" w:rsidP="003472E7" w:rsidRDefault="00687538" w14:paraId="00E7EF6C" w14:textId="77777777">
      <w:pPr>
        <w:pStyle w:val="ListParagraph"/>
        <w:numPr>
          <w:ilvl w:val="0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3472E7">
        <w:rPr>
          <w:rFonts w:ascii="Myriad Pro" w:hAnsi="Myriad Pro" w:eastAsia="Times New Roman" w:cs="Times New Roman"/>
          <w:lang w:val="ro-RO"/>
        </w:rPr>
        <w:t>Reducerea Costurilor de Cercetare și Dezvoltare</w:t>
      </w:r>
      <w:r w:rsidRPr="003472E7" w:rsidR="003472E7">
        <w:rPr>
          <w:rFonts w:ascii="Myriad Pro" w:hAnsi="Myriad Pro" w:eastAsia="Times New Roman" w:cs="Times New Roman"/>
          <w:lang w:val="ro-RO"/>
        </w:rPr>
        <w:t xml:space="preserve">. </w:t>
      </w:r>
      <w:r w:rsidRPr="003472E7">
        <w:rPr>
          <w:rFonts w:ascii="Myriad Pro" w:hAnsi="Myriad Pro" w:eastAsia="Times New Roman" w:cs="Times New Roman"/>
          <w:lang w:val="ro-RO"/>
        </w:rPr>
        <w:t>Colaborarea în cadrul consorțiului permite împărțirea costurilor de cercetare și dezvoltare între parteneri. Acest lucru oferă avantajele următoare:</w:t>
      </w:r>
    </w:p>
    <w:p w:rsidR="003472E7" w:rsidP="003472E7" w:rsidRDefault="00687538" w14:paraId="4AD04481" w14:textId="77777777">
      <w:pPr>
        <w:pStyle w:val="ListParagraph"/>
        <w:numPr>
          <w:ilvl w:val="1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3472E7">
        <w:rPr>
          <w:rFonts w:ascii="Myriad Pro" w:hAnsi="Myriad Pro" w:eastAsia="Times New Roman" w:cs="Times New Roman"/>
          <w:lang w:val="ro-RO"/>
        </w:rPr>
        <w:t>Eficiență economică: Reducerea poverii financiare individuale prin co-finanțarea activităților de cercetare și dezvoltare.</w:t>
      </w:r>
    </w:p>
    <w:p w:rsidRPr="003472E7" w:rsidR="00687538" w:rsidP="003472E7" w:rsidRDefault="00687538" w14:paraId="1B26BB10" w14:textId="19682140">
      <w:pPr>
        <w:pStyle w:val="ListParagraph"/>
        <w:numPr>
          <w:ilvl w:val="1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3472E7">
        <w:rPr>
          <w:rFonts w:ascii="Myriad Pro" w:hAnsi="Myriad Pro" w:eastAsia="Times New Roman" w:cs="Times New Roman"/>
          <w:lang w:val="ro-RO"/>
        </w:rPr>
        <w:t>Sinergii și resurse partajate: Utilizarea eficientă a resurselor partajate, cum ar fi echipamentele și expertiza tehnică, ceea ce duce la economii semnificative de costuri.</w:t>
      </w:r>
    </w:p>
    <w:p w:rsidR="003472E7" w:rsidP="00687538" w:rsidRDefault="00687538" w14:paraId="275C5923" w14:textId="77777777">
      <w:pPr>
        <w:pStyle w:val="ListParagraph"/>
        <w:numPr>
          <w:ilvl w:val="0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3472E7">
        <w:rPr>
          <w:rFonts w:ascii="Myriad Pro" w:hAnsi="Myriad Pro" w:eastAsia="Times New Roman" w:cs="Times New Roman"/>
          <w:lang w:val="ro-RO"/>
        </w:rPr>
        <w:t>Îmbunătățirea Reputației și Vizibilității</w:t>
      </w:r>
      <w:r w:rsidRPr="003472E7" w:rsidR="003472E7">
        <w:rPr>
          <w:rFonts w:ascii="Myriad Pro" w:hAnsi="Myriad Pro" w:eastAsia="Times New Roman" w:cs="Times New Roman"/>
          <w:lang w:val="ro-RO"/>
        </w:rPr>
        <w:t xml:space="preserve">. </w:t>
      </w:r>
      <w:r w:rsidRPr="003472E7">
        <w:rPr>
          <w:rFonts w:ascii="Myriad Pro" w:hAnsi="Myriad Pro" w:eastAsia="Times New Roman" w:cs="Times New Roman"/>
          <w:lang w:val="ro-RO"/>
        </w:rPr>
        <w:t>Participarea la un proiect de anvergură cu UPT și alți parteneri publici și privați oferă IMM-urilor o expunere semnificativă și recunoaștere în industrie:</w:t>
      </w:r>
    </w:p>
    <w:p w:rsidR="003472E7" w:rsidP="00687538" w:rsidRDefault="00687538" w14:paraId="308C8213" w14:textId="77777777">
      <w:pPr>
        <w:pStyle w:val="ListParagraph"/>
        <w:numPr>
          <w:ilvl w:val="1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3472E7">
        <w:rPr>
          <w:rFonts w:ascii="Myriad Pro" w:hAnsi="Myriad Pro" w:eastAsia="Times New Roman" w:cs="Times New Roman"/>
          <w:lang w:val="ro-RO"/>
        </w:rPr>
        <w:t>Reputație consolidată: Colaborarea cu o universitate de prestigiu sporește credibilitatea și vizibilitatea IMM-urilor pe plan național și internațional.</w:t>
      </w:r>
    </w:p>
    <w:p w:rsidRPr="003472E7" w:rsidR="00687538" w:rsidP="00687538" w:rsidRDefault="00687538" w14:paraId="118ED0E4" w14:textId="0B9364BE">
      <w:pPr>
        <w:pStyle w:val="ListParagraph"/>
        <w:numPr>
          <w:ilvl w:val="1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3472E7">
        <w:rPr>
          <w:rFonts w:ascii="Myriad Pro" w:hAnsi="Myriad Pro" w:eastAsia="Times New Roman" w:cs="Times New Roman"/>
          <w:lang w:val="ro-RO"/>
        </w:rPr>
        <w:t>Marketing și promovare: Proiectul și rezultatele sale vor fi promovate prin diverse canale, oferind IMM-urilor oportunități de marketing și de creștere a notorietății.</w:t>
      </w:r>
    </w:p>
    <w:p w:rsidR="009A4D02" w:rsidP="00687538" w:rsidRDefault="00687538" w14:paraId="26ABB4DC" w14:textId="77777777">
      <w:pPr>
        <w:pStyle w:val="ListParagraph"/>
        <w:numPr>
          <w:ilvl w:val="0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9A4D02">
        <w:rPr>
          <w:rFonts w:ascii="Myriad Pro" w:hAnsi="Myriad Pro" w:eastAsia="Times New Roman" w:cs="Times New Roman"/>
          <w:lang w:val="ro-RO"/>
        </w:rPr>
        <w:t>Acces la Finanțare Publică</w:t>
      </w:r>
      <w:r w:rsidRPr="009A4D02" w:rsidR="009A4D02">
        <w:rPr>
          <w:rFonts w:ascii="Myriad Pro" w:hAnsi="Myriad Pro" w:eastAsia="Times New Roman" w:cs="Times New Roman"/>
          <w:lang w:val="ro-RO"/>
        </w:rPr>
        <w:t xml:space="preserve">. </w:t>
      </w:r>
      <w:r w:rsidRPr="009A4D02">
        <w:rPr>
          <w:rFonts w:ascii="Myriad Pro" w:hAnsi="Myriad Pro" w:eastAsia="Times New Roman" w:cs="Times New Roman"/>
          <w:lang w:val="ro-RO"/>
        </w:rPr>
        <w:t>Proiectele finanțate prin acest apel oferă IMM-urilor acces la fonduri publice, esențiale pentru dezvoltarea și implementarea soluțiilor inovative:</w:t>
      </w:r>
    </w:p>
    <w:p w:rsidR="009A4D02" w:rsidP="00687538" w:rsidRDefault="00687538" w14:paraId="14CCE520" w14:textId="77777777">
      <w:pPr>
        <w:pStyle w:val="ListParagraph"/>
        <w:numPr>
          <w:ilvl w:val="1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9A4D02">
        <w:rPr>
          <w:rFonts w:ascii="Myriad Pro" w:hAnsi="Myriad Pro" w:eastAsia="Times New Roman" w:cs="Times New Roman"/>
          <w:lang w:val="ro-RO"/>
        </w:rPr>
        <w:t>Suport financiar: Finanțarea publică reduce riscul financiar asociat cu cercetarea și dezvoltarea de noi tehnologii.</w:t>
      </w:r>
    </w:p>
    <w:p w:rsidRPr="009A4D02" w:rsidR="00687538" w:rsidP="00687538" w:rsidRDefault="00687538" w14:paraId="511C58EC" w14:textId="7FD12031">
      <w:pPr>
        <w:pStyle w:val="ListParagraph"/>
        <w:numPr>
          <w:ilvl w:val="1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9A4D02">
        <w:rPr>
          <w:rFonts w:ascii="Myriad Pro" w:hAnsi="Myriad Pro" w:eastAsia="Times New Roman" w:cs="Times New Roman"/>
          <w:lang w:val="ro-RO"/>
        </w:rPr>
        <w:t>Sustenabilitate financiară: Permite IMM-urilor să își consolideze baza financiară și să investească în proiecte pe termen lung.</w:t>
      </w:r>
    </w:p>
    <w:p w:rsidRPr="009A4D02" w:rsidR="009A4D02" w:rsidP="009A4D02" w:rsidRDefault="00687538" w14:paraId="0D14531A" w14:textId="11B1B36C">
      <w:pPr>
        <w:pStyle w:val="ListParagraph"/>
        <w:numPr>
          <w:ilvl w:val="0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9A4D02">
        <w:rPr>
          <w:rFonts w:ascii="Myriad Pro" w:hAnsi="Myriad Pro" w:eastAsia="Times New Roman" w:cs="Times New Roman"/>
          <w:lang w:val="ro-RO"/>
        </w:rPr>
        <w:t>Contribuția la Dezvoltarea Sustenabilă</w:t>
      </w:r>
      <w:r w:rsidR="009A4D02">
        <w:rPr>
          <w:rFonts w:ascii="Myriad Pro" w:hAnsi="Myriad Pro" w:eastAsia="Times New Roman" w:cs="Times New Roman"/>
          <w:lang w:val="ro-RO"/>
        </w:rPr>
        <w:t xml:space="preserve">. </w:t>
      </w:r>
      <w:r w:rsidRPr="009A4D02">
        <w:rPr>
          <w:rFonts w:ascii="Myriad Pro" w:hAnsi="Myriad Pro" w:eastAsia="Times New Roman" w:cs="Times New Roman"/>
          <w:lang w:val="ro-RO"/>
        </w:rPr>
        <w:t>Proiectul se aliniază cu obiectivele de dezvoltare sustenabilă, promovând economia circulară și eficiența energetică:</w:t>
      </w:r>
    </w:p>
    <w:p w:rsidR="009A4D02" w:rsidP="00687538" w:rsidRDefault="00687538" w14:paraId="0CFC3DEF" w14:textId="77777777">
      <w:pPr>
        <w:pStyle w:val="ListParagraph"/>
        <w:numPr>
          <w:ilvl w:val="1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9A4D02">
        <w:rPr>
          <w:rFonts w:ascii="Myriad Pro" w:hAnsi="Myriad Pro" w:eastAsia="Times New Roman" w:cs="Times New Roman"/>
          <w:lang w:val="ro-RO"/>
        </w:rPr>
        <w:t>Impact pozitiv asupra mediului: Soluțiile dezvoltate vor contribui la reducerea poluării apei și valorificarea deșeurilor industriale.</w:t>
      </w:r>
    </w:p>
    <w:p w:rsidRPr="009A4D02" w:rsidR="00687538" w:rsidP="00687538" w:rsidRDefault="00687538" w14:paraId="740DA8ED" w14:textId="0FA37640">
      <w:pPr>
        <w:pStyle w:val="ListParagraph"/>
        <w:numPr>
          <w:ilvl w:val="1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9A4D02">
        <w:rPr>
          <w:rFonts w:ascii="Myriad Pro" w:hAnsi="Myriad Pro" w:eastAsia="Times New Roman" w:cs="Times New Roman"/>
          <w:lang w:val="ro-RO"/>
        </w:rPr>
        <w:t>Eficiență energetică: Implementarea soluțiilor de eficientizare energetică și utilizarea surselor inovative de energie sprijină sustenabilitatea ecologică și reducerea amprentei de carbon.</w:t>
      </w:r>
    </w:p>
    <w:p w:rsidR="009A4D02" w:rsidP="00687538" w:rsidRDefault="00687538" w14:paraId="6EFFB8A7" w14:textId="77777777">
      <w:pPr>
        <w:pStyle w:val="ListParagraph"/>
        <w:numPr>
          <w:ilvl w:val="0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9A4D02">
        <w:rPr>
          <w:rFonts w:ascii="Myriad Pro" w:hAnsi="Myriad Pro" w:eastAsia="Times New Roman" w:cs="Times New Roman"/>
          <w:lang w:val="ro-RO"/>
        </w:rPr>
        <w:t>Networking și Colaborare Interdisciplinară</w:t>
      </w:r>
      <w:r w:rsidR="009A4D02">
        <w:rPr>
          <w:rFonts w:ascii="Myriad Pro" w:hAnsi="Myriad Pro" w:eastAsia="Times New Roman" w:cs="Times New Roman"/>
          <w:lang w:val="ro-RO"/>
        </w:rPr>
        <w:t xml:space="preserve">. </w:t>
      </w:r>
      <w:r w:rsidRPr="009A4D02">
        <w:rPr>
          <w:rFonts w:ascii="Myriad Pro" w:hAnsi="Myriad Pro" w:eastAsia="Times New Roman" w:cs="Times New Roman"/>
          <w:lang w:val="ro-RO"/>
        </w:rPr>
        <w:t>Colaborarea în cadrul consorțiului oferă IMM-urilor oportunități de networking și colaborare cu diverse entități:</w:t>
      </w:r>
    </w:p>
    <w:p w:rsidR="009A4D02" w:rsidP="00687538" w:rsidRDefault="00687538" w14:paraId="4FD8F0D1" w14:textId="77777777">
      <w:pPr>
        <w:pStyle w:val="ListParagraph"/>
        <w:numPr>
          <w:ilvl w:val="1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9A4D02">
        <w:rPr>
          <w:rFonts w:ascii="Myriad Pro" w:hAnsi="Myriad Pro" w:eastAsia="Times New Roman" w:cs="Times New Roman"/>
          <w:lang w:val="ro-RO"/>
        </w:rPr>
        <w:t>Parteneriate strategice: Crearea de legături cu alte IMM-uri, instituții academice și entități publice și private.</w:t>
      </w:r>
    </w:p>
    <w:p w:rsidRPr="009A4D02" w:rsidR="00687538" w:rsidP="00687538" w:rsidRDefault="00687538" w14:paraId="5091E5E5" w14:textId="5E8FDB32">
      <w:pPr>
        <w:pStyle w:val="ListParagraph"/>
        <w:numPr>
          <w:ilvl w:val="1"/>
          <w:numId w:val="25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9A4D02">
        <w:rPr>
          <w:rFonts w:ascii="Myriad Pro" w:hAnsi="Myriad Pro" w:eastAsia="Times New Roman" w:cs="Times New Roman"/>
          <w:lang w:val="ro-RO"/>
        </w:rPr>
        <w:t>Schimb de cunoștințe: Participarea la activități interdisciplinare și schimb de cunoștințe și bune practici, ceea ce poate genera noi idei și proiecte de cercetare pe termen lung.</w:t>
      </w:r>
    </w:p>
    <w:p w:rsidRPr="00FC7658" w:rsidR="00EB5FC6" w:rsidP="00EB5FC6" w:rsidRDefault="00687538" w14:paraId="65FCC1C6" w14:textId="157C0E74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687538">
        <w:rPr>
          <w:rFonts w:ascii="Myriad Pro" w:hAnsi="Myriad Pro" w:eastAsia="Times New Roman" w:cs="Times New Roman"/>
          <w:lang w:val="ro-RO"/>
        </w:rPr>
        <w:t>Prin aceste avantaje, parteneriatul oferă IMM-urilor nu doar oportunități de dezvoltare și inovare, ci și o platformă pentru a contribui activ la soluționarea problemelor de mediu și promovarea sustenabilității economice și ecologice</w:t>
      </w:r>
      <w:r w:rsidR="00CE4122">
        <w:rPr>
          <w:rFonts w:ascii="Myriad Pro" w:hAnsi="Myriad Pro" w:eastAsia="Times New Roman" w:cs="Times New Roman"/>
          <w:lang w:val="ro-RO"/>
        </w:rPr>
        <w:t xml:space="preserve">. </w:t>
      </w:r>
    </w:p>
    <w:p w:rsidRPr="00FC7658" w:rsidR="00EB5FC6" w:rsidP="00EB5FC6" w:rsidRDefault="00EB5FC6" w14:paraId="2CA2A5D8" w14:textId="1419C6B9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FC7658">
        <w:rPr>
          <w:rFonts w:ascii="Myriad Pro" w:hAnsi="Myriad Pro" w:eastAsia="Times New Roman" w:cs="Times New Roman"/>
          <w:lang w:val="ro-RO"/>
        </w:rPr>
        <w:t>2.3.</w:t>
      </w:r>
      <w:r w:rsidRPr="00FC7658">
        <w:rPr>
          <w:rFonts w:ascii="Myriad Pro" w:hAnsi="Myriad Pro" w:eastAsia="Times New Roman" w:cs="Times New Roman"/>
          <w:lang w:val="ro-RO"/>
        </w:rPr>
        <w:tab/>
      </w:r>
      <w:r w:rsidRPr="00FC7658">
        <w:rPr>
          <w:rFonts w:ascii="Myriad Pro" w:hAnsi="Myriad Pro" w:eastAsia="Times New Roman" w:cs="Times New Roman"/>
          <w:lang w:val="ro-RO"/>
        </w:rPr>
        <w:t xml:space="preserve">În vederea depunerii candidaturii este necesar ca fiecare candidat să ia la cunoștință precizările din </w:t>
      </w:r>
      <w:r w:rsidRPr="00FC7658">
        <w:rPr>
          <w:rFonts w:ascii="Myriad Pro" w:hAnsi="Myriad Pro" w:eastAsia="Times New Roman" w:cs="Times New Roman"/>
          <w:b/>
          <w:i/>
          <w:lang w:val="ro-RO"/>
        </w:rPr>
        <w:t xml:space="preserve">Anunțul de lansare a procedurii de selecție parteneri,  </w:t>
      </w:r>
      <w:r w:rsidRPr="00FC7658">
        <w:rPr>
          <w:rFonts w:ascii="Myriad Pro" w:hAnsi="Myriad Pro" w:eastAsia="Times New Roman" w:cs="Times New Roman"/>
          <w:lang w:val="ro-RO"/>
        </w:rPr>
        <w:t xml:space="preserve">disponibil pe site-ul UPT la adresa </w:t>
      </w:r>
      <w:hyperlink w:history="1" r:id="rId9">
        <w:r w:rsidRPr="001429DB" w:rsidR="00DE6EBD">
          <w:rPr>
            <w:rStyle w:val="Hyperlink"/>
            <w:rFonts w:ascii="Myriad Pro" w:hAnsi="Myriad Pro" w:eastAsia="Times New Roman" w:cs="Times New Roman"/>
            <w:lang w:val="ro-RO"/>
          </w:rPr>
          <w:t>https://www.upt.ro/Informatii_solutii-tehnologice-inovative-de-circularitate-si-simbioza-u_2601_ro.html</w:t>
        </w:r>
      </w:hyperlink>
      <w:r w:rsidR="00DE6EBD">
        <w:rPr>
          <w:rFonts w:ascii="Myriad Pro" w:hAnsi="Myriad Pro" w:eastAsia="Times New Roman" w:cs="Times New Roman"/>
          <w:lang w:val="ro-RO"/>
        </w:rPr>
        <w:t xml:space="preserve"> </w:t>
      </w:r>
    </w:p>
    <w:p w:rsidRPr="00FC7658" w:rsidR="00EB5FC6" w:rsidP="00EB5FC6" w:rsidRDefault="00EB5FC6" w14:paraId="76C10BEF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/>
          <w:bCs/>
          <w:lang w:val="ro-RO"/>
        </w:rPr>
      </w:pPr>
      <w:r w:rsidRPr="00FC7658">
        <w:rPr>
          <w:rFonts w:ascii="Myriad Pro" w:hAnsi="Myriad Pro" w:eastAsia="Times New Roman" w:cs="Calibri,Bold"/>
          <w:b/>
          <w:bCs/>
          <w:lang w:val="ro-RO"/>
        </w:rPr>
        <w:t xml:space="preserve">Secțiunea 3. </w:t>
      </w:r>
      <w:r w:rsidRPr="00FC7658">
        <w:rPr>
          <w:rFonts w:ascii="Myriad Pro" w:hAnsi="Myriad Pro" w:eastAsia="Times New Roman" w:cs="Times New Roman"/>
          <w:b/>
          <w:lang w:val="ro-RO"/>
        </w:rPr>
        <w:t>Aplicarea pentru candidatura de parteneriat</w:t>
      </w:r>
      <w:r w:rsidRPr="00FC7658">
        <w:rPr>
          <w:rFonts w:ascii="Myriad Pro" w:hAnsi="Myriad Pro" w:eastAsia="Times New Roman" w:cs="Times New Roman"/>
          <w:b/>
          <w:vertAlign w:val="superscript"/>
          <w:lang w:val="ro-RO"/>
        </w:rPr>
        <w:footnoteReference w:id="3"/>
      </w:r>
    </w:p>
    <w:p w:rsidRPr="00FC7658" w:rsidR="00EB5FC6" w:rsidP="00EB5FC6" w:rsidRDefault="00EB5FC6" w14:paraId="66F3C011" w14:textId="77777777">
      <w:pPr>
        <w:widowControl/>
        <w:numPr>
          <w:ilvl w:val="1"/>
          <w:numId w:val="4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Times New Roman"/>
          <w:lang w:val="ro-RO"/>
        </w:rPr>
      </w:pPr>
      <w:r w:rsidRPr="00FC7658">
        <w:rPr>
          <w:rFonts w:ascii="Myriad Pro" w:hAnsi="Myriad Pro" w:eastAsia="Times New Roman" w:cs="Times New Roman"/>
          <w:lang w:val="ro-RO"/>
        </w:rPr>
        <w:t>Subscrisa............................................................................................................................................................................................................................................ ,</w:t>
      </w:r>
    </w:p>
    <w:p w:rsidRPr="00FC7658" w:rsidR="00EB5FC6" w:rsidP="00EB5FC6" w:rsidRDefault="00EB5FC6" w14:paraId="301C29EA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"/>
          <w:lang w:val="ro-RO"/>
        </w:rPr>
      </w:pPr>
      <w:r w:rsidRPr="00FC7658">
        <w:rPr>
          <w:rFonts w:ascii="Myriad Pro" w:hAnsi="Myriad Pro" w:eastAsia="Times New Roman" w:cs="Times New Roman"/>
          <w:lang w:val="ro-RO"/>
        </w:rPr>
        <w:t xml:space="preserve">având datele de contactare </w:t>
      </w:r>
      <w:r w:rsidRPr="00FC7658">
        <w:rPr>
          <w:rFonts w:ascii="Myriad Pro" w:hAnsi="Myriad Pro" w:eastAsia="Times New Roman" w:cs="Calibri"/>
          <w:lang w:val="ro-RO"/>
        </w:rPr>
        <w:t>(adresă, formă, persoană de contact, tel., e-mail, fax, etc.):</w:t>
      </w:r>
    </w:p>
    <w:p w:rsidRPr="00FC7658" w:rsidR="00EB5FC6" w:rsidP="00EB5FC6" w:rsidRDefault="00EB5FC6" w14:paraId="4380B266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"/>
          <w:lang w:val="ro-RO"/>
        </w:rPr>
      </w:pPr>
      <w:r w:rsidRPr="00FC7658">
        <w:rPr>
          <w:rFonts w:ascii="Myriad Pro" w:hAnsi="Myriad Pro" w:eastAsia="Times New Roman" w:cs="Calibri"/>
          <w:lang w:val="ro-RO"/>
        </w:rPr>
        <w:t>..............................................................................................................................................</w:t>
      </w:r>
    </w:p>
    <w:p w:rsidRPr="00FC7658" w:rsidR="00EB5FC6" w:rsidP="00EB5FC6" w:rsidRDefault="00EB5FC6" w14:paraId="3B48DC54" w14:textId="77777777">
      <w:p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"/>
          <w:lang w:val="ro-RO"/>
        </w:rPr>
      </w:pPr>
      <w:r w:rsidRPr="00FC7658">
        <w:rPr>
          <w:rFonts w:ascii="Myriad Pro" w:hAnsi="Myriad Pro" w:eastAsia="Times New Roman" w:cs="Calibri"/>
          <w:lang w:val="ro-RO"/>
        </w:rPr>
        <w:t>îmi depun, prin semnarea prezentei fișe, candidatura în calitate de partener privat al UPT în cadrul proiectului cu titlul ....................................................................................................................</w:t>
      </w:r>
    </w:p>
    <w:p w:rsidRPr="00FC7658" w:rsidR="00EB5FC6" w:rsidP="00EB5FC6" w:rsidRDefault="00EB5FC6" w14:paraId="75396438" w14:textId="34F01780">
      <w:pPr>
        <w:widowControl/>
        <w:numPr>
          <w:ilvl w:val="1"/>
          <w:numId w:val="1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"/>
          <w:lang w:val="ro-RO"/>
        </w:rPr>
      </w:pPr>
      <w:r w:rsidRPr="00FC7658">
        <w:rPr>
          <w:rFonts w:ascii="Myriad Pro" w:hAnsi="Myriad Pro" w:eastAsia="Times New Roman" w:cs="Calibri"/>
          <w:lang w:val="ro-RO"/>
        </w:rPr>
        <w:t>Având în vedere că obiectul de activitate al subscrisei este .......................................... .................................................................................................................... precizăm că avem disponibilitatea de a participa la implementarea activităților ....................................., după cum urmează:</w:t>
      </w:r>
    </w:p>
    <w:p w:rsidRPr="00FC7658" w:rsidR="00EB5FC6" w:rsidP="00EB5FC6" w:rsidRDefault="00EB5FC6" w14:paraId="35C6B327" w14:textId="77777777">
      <w:pPr>
        <w:tabs>
          <w:tab w:val="left" w:pos="426"/>
        </w:tabs>
        <w:adjustRightInd w:val="0"/>
        <w:spacing w:before="120"/>
        <w:ind w:left="426"/>
        <w:jc w:val="both"/>
        <w:rPr>
          <w:rFonts w:ascii="Myriad Pro" w:hAnsi="Myriad Pro" w:eastAsia="Times New Roman" w:cs="Calibri"/>
          <w:lang w:val="ro-RO"/>
        </w:rPr>
      </w:pPr>
      <w:r w:rsidRPr="00FC7658">
        <w:rPr>
          <w:rFonts w:ascii="Myriad Pro" w:hAnsi="Myriad Pro" w:eastAsia="Times New Roman" w:cs="Calibri"/>
          <w:lang w:val="ro-RO"/>
        </w:rPr>
        <w:t>Activitatea ...... : (mod de implicare, resursa umană și materială alocate, bugetul solicitat pentru implementarea activității) ...................................................................................................</w:t>
      </w:r>
    </w:p>
    <w:p w:rsidRPr="00FC7658" w:rsidR="00EB5FC6" w:rsidP="00EB5FC6" w:rsidRDefault="00EB5FC6" w14:paraId="22D3ADEB" w14:textId="77777777">
      <w:pPr>
        <w:tabs>
          <w:tab w:val="left" w:pos="426"/>
        </w:tabs>
        <w:adjustRightInd w:val="0"/>
        <w:spacing w:before="120"/>
        <w:ind w:left="426"/>
        <w:jc w:val="both"/>
        <w:rPr>
          <w:rFonts w:ascii="Myriad Pro" w:hAnsi="Myriad Pro" w:eastAsia="Times New Roman" w:cs="Calibri"/>
          <w:lang w:val="ro-RO"/>
        </w:rPr>
      </w:pPr>
      <w:r w:rsidRPr="00FC7658">
        <w:rPr>
          <w:rFonts w:ascii="Myriad Pro" w:hAnsi="Myriad Pro" w:eastAsia="Times New Roman" w:cs="Calibri"/>
          <w:lang w:val="ro-RO"/>
        </w:rPr>
        <w:t>Activitatea ...... : (mod de implicare, resursa umană și materială alocate, bugetul solicitat pentru implementarea activității) ..................................................................................................</w:t>
      </w:r>
    </w:p>
    <w:p w:rsidRPr="00FC7658" w:rsidR="00EB5FC6" w:rsidP="00F57E6C" w:rsidRDefault="00EB5FC6" w14:paraId="2DC3E68A" w14:textId="6C227104">
      <w:pPr>
        <w:widowControl/>
        <w:numPr>
          <w:ilvl w:val="1"/>
          <w:numId w:val="4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FC7658">
        <w:rPr>
          <w:rFonts w:ascii="Myriad Pro" w:hAnsi="Myriad Pro" w:eastAsia="Times New Roman" w:cs="Calibri"/>
          <w:lang w:val="ro-RO"/>
        </w:rPr>
        <w:t xml:space="preserve">Precizăm că am luat la cunoștință de informațiile din </w:t>
      </w:r>
      <w:r w:rsidRPr="00FC7658">
        <w:rPr>
          <w:rFonts w:ascii="Myriad Pro" w:hAnsi="Myriad Pro" w:eastAsia="Times New Roman" w:cs="Times New Roman"/>
          <w:i/>
          <w:lang w:val="ro-RO"/>
        </w:rPr>
        <w:t>Pachetul cu informații generale</w:t>
      </w:r>
      <w:r w:rsidRPr="00FC7658">
        <w:rPr>
          <w:rFonts w:ascii="Myriad Pro" w:hAnsi="Myriad Pro" w:eastAsia="Times New Roman" w:cs="Times New Roman"/>
          <w:lang w:val="ro-RO"/>
        </w:rPr>
        <w:t xml:space="preserve"> </w:t>
      </w:r>
      <w:r w:rsidRPr="00FC7658" w:rsidR="0044493D">
        <w:rPr>
          <w:rFonts w:ascii="Myriad Pro" w:hAnsi="Myriad Pro" w:eastAsia="Times New Roman" w:cs="Times New Roman"/>
          <w:lang w:val="ro-RO"/>
        </w:rPr>
        <w:t xml:space="preserve">conform </w:t>
      </w:r>
      <w:r w:rsidRPr="00FC7658" w:rsidR="00984BBB">
        <w:rPr>
          <w:rFonts w:ascii="Myriad Pro" w:hAnsi="Myriad Pro" w:eastAsia="Times New Roman" w:cs="Times New Roman"/>
          <w:lang w:val="ro-RO"/>
        </w:rPr>
        <w:t xml:space="preserve">Ghidului </w:t>
      </w:r>
      <w:r w:rsidRPr="00FC7658" w:rsidR="00F57E6C">
        <w:rPr>
          <w:rFonts w:ascii="Myriad Pro" w:hAnsi="Myriad Pro" w:eastAsia="Times New Roman" w:cs="Times New Roman"/>
          <w:lang w:val="ro-RO"/>
        </w:rPr>
        <w:t>solicitantului</w:t>
      </w:r>
      <w:r w:rsidRPr="00FC7658" w:rsidR="00984BBB">
        <w:rPr>
          <w:rFonts w:ascii="Myriad Pro" w:hAnsi="Myriad Pro" w:eastAsia="Times New Roman" w:cs="Times New Roman"/>
          <w:lang w:val="ro-RO"/>
        </w:rPr>
        <w:t xml:space="preserve"> condiții generale al POCIDIF 202</w:t>
      </w:r>
      <w:r w:rsidRPr="00FC7658" w:rsidR="00016B66">
        <w:rPr>
          <w:rFonts w:ascii="Myriad Pro" w:hAnsi="Myriad Pro" w:eastAsia="Times New Roman" w:cs="Times New Roman"/>
          <w:lang w:val="ro-RO"/>
        </w:rPr>
        <w:t xml:space="preserve">1-2027 </w:t>
      </w:r>
      <w:r w:rsidRPr="00FC7658">
        <w:rPr>
          <w:rFonts w:ascii="Myriad Pro" w:hAnsi="Myriad Pro" w:eastAsia="Times New Roman" w:cs="Times New Roman"/>
          <w:lang w:val="ro-RO"/>
        </w:rPr>
        <w:t xml:space="preserve">și din </w:t>
      </w:r>
      <w:r w:rsidRPr="00FC7658">
        <w:rPr>
          <w:rFonts w:ascii="Myriad Pro" w:hAnsi="Myriad Pro" w:eastAsia="Times New Roman" w:cs="Times New Roman"/>
          <w:i/>
          <w:lang w:val="ro-RO"/>
        </w:rPr>
        <w:t>Pachetul cu informații specifice</w:t>
      </w:r>
      <w:r w:rsidRPr="00FC7658" w:rsidR="00016B66">
        <w:rPr>
          <w:rFonts w:ascii="Myriad Pro" w:hAnsi="Myriad Pro" w:eastAsia="Times New Roman" w:cs="Times New Roman"/>
          <w:i/>
          <w:lang w:val="ro-RO"/>
        </w:rPr>
        <w:t xml:space="preserve"> aferente apelului de proiecte</w:t>
      </w:r>
      <w:r w:rsidRPr="00FC7658" w:rsidR="00F57E6C">
        <w:rPr>
          <w:rFonts w:ascii="Myriad Pro" w:hAnsi="Myriad Pro" w:eastAsia="Times New Roman" w:cs="Times New Roman"/>
          <w:i/>
          <w:lang w:val="ro-RO"/>
        </w:rPr>
        <w:t xml:space="preserve"> PCIDIF/159/PCIDIF_P1/OP1/RSO1.1/PCIDIF_A1.1, Măsura 1.1.2</w:t>
      </w:r>
      <w:r w:rsidRPr="00FC7658" w:rsidR="00016B66">
        <w:rPr>
          <w:rFonts w:ascii="Myriad Pro" w:hAnsi="Myriad Pro" w:eastAsia="Times New Roman" w:cs="Times New Roman"/>
          <w:i/>
          <w:lang w:val="ro-RO"/>
        </w:rPr>
        <w:t xml:space="preserve"> </w:t>
      </w:r>
      <w:r w:rsidRPr="00FC7658">
        <w:rPr>
          <w:rFonts w:ascii="Myriad Pro" w:hAnsi="Myriad Pro" w:eastAsia="Times New Roman" w:cs="Times New Roman"/>
          <w:i/>
          <w:lang w:val="ro-RO"/>
        </w:rPr>
        <w:t xml:space="preserve"> </w:t>
      </w:r>
      <w:r w:rsidRPr="00FC7658">
        <w:rPr>
          <w:rFonts w:ascii="Myriad Pro" w:hAnsi="Myriad Pro" w:eastAsia="Times New Roman" w:cs="Times New Roman"/>
          <w:lang w:val="ro-RO"/>
        </w:rPr>
        <w:t>de la punctul  și că ne angajăm să respectăm toate cerințelor care ne revin în calitate de partener din aceste pachete cu informații.</w:t>
      </w:r>
    </w:p>
    <w:p w:rsidRPr="00FC7658" w:rsidR="00EB5FC6" w:rsidP="00EB5FC6" w:rsidRDefault="00EB5FC6" w14:paraId="4F7011A0" w14:textId="77777777">
      <w:pPr>
        <w:widowControl/>
        <w:numPr>
          <w:ilvl w:val="1"/>
          <w:numId w:val="4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FC7658">
        <w:rPr>
          <w:rFonts w:ascii="Myriad Pro" w:hAnsi="Myriad Pro" w:eastAsia="Times New Roman" w:cs="Times New Roman"/>
          <w:lang w:val="ro-RO"/>
        </w:rPr>
        <w:t>În ceea ce privește experiența noastră acumulată în implementarea de proiecte cu finanțare nerambursabilă și/sau experiența în domeniul activităților proiectului precizăm</w:t>
      </w:r>
      <w:r w:rsidRPr="00FC7658">
        <w:rPr>
          <w:rFonts w:ascii="Myriad Pro" w:hAnsi="Myriad Pro" w:eastAsia="Times New Roman" w:cs="Times New Roman"/>
          <w:vertAlign w:val="superscript"/>
          <w:lang w:val="ro-RO"/>
        </w:rPr>
        <w:footnoteReference w:id="4"/>
      </w:r>
      <w:r w:rsidRPr="00FC7658">
        <w:rPr>
          <w:rFonts w:ascii="Myriad Pro" w:hAnsi="Myriad Pro" w:eastAsia="Times New Roman" w:cs="Times New Roman"/>
          <w:lang w:val="ro-RO"/>
        </w:rPr>
        <w:t>:</w:t>
      </w:r>
    </w:p>
    <w:p w:rsidRPr="00FC7658" w:rsidR="00EB5FC6" w:rsidP="00EB5FC6" w:rsidRDefault="00EB5FC6" w14:paraId="19610AA2" w14:textId="77777777">
      <w:pPr>
        <w:tabs>
          <w:tab w:val="left" w:pos="426"/>
        </w:tabs>
        <w:adjustRightInd w:val="0"/>
        <w:spacing w:after="120"/>
        <w:ind w:left="720"/>
        <w:jc w:val="both"/>
        <w:rPr>
          <w:rFonts w:ascii="Myriad Pro" w:hAnsi="Myriad Pro" w:eastAsia="Times New Roman" w:cs="Calibri,Bold"/>
          <w:bCs/>
          <w:lang w:val="ro-RO"/>
        </w:rPr>
      </w:pPr>
      <w:r w:rsidRPr="00FC7658">
        <w:rPr>
          <w:rFonts w:ascii="Myriad Pro" w:hAnsi="Myriad Pro" w:eastAsia="Times New Roman" w:cs="Times New Roman"/>
          <w:lang w:val="ro-RO"/>
        </w:rPr>
        <w:t>...................................................................................................................................</w:t>
      </w:r>
    </w:p>
    <w:p w:rsidRPr="00FC7658" w:rsidR="00EB5FC6" w:rsidP="00EB5FC6" w:rsidRDefault="00EB5FC6" w14:paraId="3AE1A4B8" w14:textId="77777777">
      <w:pPr>
        <w:widowControl/>
        <w:numPr>
          <w:ilvl w:val="1"/>
          <w:numId w:val="4"/>
        </w:numPr>
        <w:tabs>
          <w:tab w:val="left" w:pos="426"/>
        </w:tabs>
        <w:adjustRightInd w:val="0"/>
        <w:spacing w:before="120" w:after="120"/>
        <w:jc w:val="both"/>
        <w:rPr>
          <w:rFonts w:ascii="Myriad Pro" w:hAnsi="Myriad Pro" w:eastAsia="Times New Roman" w:cs="Calibri,Bold"/>
          <w:bCs/>
          <w:lang w:val="ro-RO"/>
        </w:rPr>
      </w:pPr>
      <w:r w:rsidRPr="00FC7658">
        <w:rPr>
          <w:rFonts w:ascii="Myriad Pro" w:hAnsi="Myriad Pro" w:eastAsia="Times New Roman" w:cs="Calibri"/>
          <w:lang w:val="ro-RO"/>
        </w:rPr>
        <w:t>Subscrisa precizează că până în prezent a mai avut cu UPT colaborări și parteneriate anterioare cu UPT. ............................................................................................................. (Se precizează obiectul colaborării și parteneriatelor, intervalele de timp în care s-au derulat, rezultatele obținute) .................................................................................................................................</w:t>
      </w:r>
    </w:p>
    <w:p w:rsidRPr="00FC7658" w:rsidR="00EB5FC6" w:rsidP="00EB5FC6" w:rsidRDefault="00EB5FC6" w14:paraId="7D7905B3" w14:textId="77777777">
      <w:pPr>
        <w:widowControl/>
        <w:numPr>
          <w:ilvl w:val="1"/>
          <w:numId w:val="4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FC7658">
        <w:rPr>
          <w:rFonts w:ascii="Myriad Pro" w:hAnsi="Myriad Pro" w:eastAsia="Times New Roman" w:cs="Times New Roman"/>
          <w:lang w:val="ro-RO"/>
        </w:rPr>
        <w:t xml:space="preserve">De asemenea, subscrisa își exprimă acordul de a participa în calitate de membru al parteneriatului la </w:t>
      </w:r>
      <w:r w:rsidRPr="00FC7658">
        <w:rPr>
          <w:rFonts w:ascii="Myriad Pro" w:hAnsi="Myriad Pro" w:eastAsia="Times New Roman" w:cs="Calibri"/>
          <w:lang w:val="ro-RO"/>
        </w:rPr>
        <w:t>elaborarea notei justificative de analiză a valorii adăugate a parteneriatului în ceea ce privește utilizarea eficientă a fondurilor și rolul partenerilor în implementarea proiectului.</w:t>
      </w:r>
    </w:p>
    <w:p w:rsidRPr="00FC7658" w:rsidR="00BB2955" w:rsidP="00EB5FC6" w:rsidRDefault="00023479" w14:paraId="4222AC07" w14:textId="4BE7D5DF">
      <w:pPr>
        <w:widowControl/>
        <w:numPr>
          <w:ilvl w:val="1"/>
          <w:numId w:val="4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FC7658">
        <w:rPr>
          <w:rFonts w:ascii="Myriad Pro" w:hAnsi="Myriad Pro" w:eastAsia="Times New Roman" w:cs="Calibri,Bold"/>
          <w:bCs/>
          <w:lang w:val="ro-RO"/>
        </w:rPr>
        <w:t>Subscrisa</w:t>
      </w:r>
      <w:r w:rsidRPr="00FC7658" w:rsidR="00DE01CB">
        <w:rPr>
          <w:rFonts w:ascii="Myriad Pro" w:hAnsi="Myriad Pro" w:eastAsia="Times New Roman" w:cs="Calibri,Bold"/>
          <w:bCs/>
          <w:lang w:val="ro-RO"/>
        </w:rPr>
        <w:t xml:space="preserve"> precizează că a luat la cunoștință faptul că în cadrul apelului de proiecte PCIDIF/159/PCIDIF_P1/OP1/RSO1.1/PCIDIF_A1.1, Măsura 1.1.2  </w:t>
      </w:r>
      <w:r w:rsidRPr="00FC7658" w:rsidR="00B048D3">
        <w:rPr>
          <w:rFonts w:ascii="Myriad Pro" w:hAnsi="Myriad Pro" w:eastAsia="Times New Roman" w:cs="Calibri,Bold"/>
          <w:bCs/>
          <w:lang w:val="ro-RO"/>
        </w:rPr>
        <w:t>un IMM/organizație de cercetare poate participa într-un singur proiect</w:t>
      </w:r>
      <w:r w:rsidRPr="00FC7658" w:rsidR="00EF3F21">
        <w:rPr>
          <w:rFonts w:ascii="Myriad Pro" w:hAnsi="Myriad Pro" w:eastAsia="Times New Roman" w:cs="Calibri,Bold"/>
          <w:bCs/>
          <w:lang w:val="ro-RO"/>
        </w:rPr>
        <w:t xml:space="preserve"> și că nu este implicată decât în prezenta propunere de proiec</w:t>
      </w:r>
      <w:r w:rsidRPr="00FC7658" w:rsidR="0093503B">
        <w:rPr>
          <w:rFonts w:ascii="Myriad Pro" w:hAnsi="Myriad Pro" w:eastAsia="Times New Roman" w:cs="Calibri,Bold"/>
          <w:bCs/>
          <w:lang w:val="ro-RO"/>
        </w:rPr>
        <w:t xml:space="preserve">t. </w:t>
      </w:r>
    </w:p>
    <w:p w:rsidRPr="00FC7658" w:rsidR="0093503B" w:rsidP="00EB5FC6" w:rsidRDefault="0093503B" w14:paraId="066F6175" w14:textId="65593698">
      <w:pPr>
        <w:widowControl/>
        <w:numPr>
          <w:ilvl w:val="1"/>
          <w:numId w:val="4"/>
        </w:numPr>
        <w:tabs>
          <w:tab w:val="left" w:pos="426"/>
        </w:tabs>
        <w:adjustRightInd w:val="0"/>
        <w:spacing w:before="120"/>
        <w:jc w:val="both"/>
        <w:rPr>
          <w:rFonts w:ascii="Myriad Pro" w:hAnsi="Myriad Pro" w:eastAsia="Times New Roman" w:cs="Calibri,Bold"/>
          <w:bCs/>
          <w:lang w:val="ro-RO"/>
        </w:rPr>
      </w:pPr>
      <w:r w:rsidRPr="00FC7658">
        <w:rPr>
          <w:rFonts w:ascii="Myriad Pro" w:hAnsi="Myriad Pro" w:eastAsia="Times New Roman" w:cs="Times New Roman"/>
          <w:lang w:val="ro-RO"/>
        </w:rPr>
        <w:t>De asemenea, subscrisa precizează că a luat cunoștință de valoarea cofinanțării necesare pentru implementarea proiectului care se calculează conform</w:t>
      </w:r>
      <w:r w:rsidRPr="00FC7658" w:rsidR="00316E6E">
        <w:rPr>
          <w:rFonts w:ascii="Myriad Pro" w:hAnsi="Myriad Pro" w:eastAsia="Times New Roman" w:cs="Times New Roman"/>
          <w:lang w:val="ro-RO"/>
        </w:rPr>
        <w:t xml:space="preserve"> punctului </w:t>
      </w:r>
      <w:r w:rsidRPr="00FC7658" w:rsidR="00FC7658">
        <w:rPr>
          <w:rFonts w:ascii="Myriad Pro" w:hAnsi="Myriad Pro" w:eastAsia="Times New Roman" w:cs="Times New Roman"/>
          <w:lang w:val="ro-RO"/>
        </w:rPr>
        <w:t xml:space="preserve">3.4. rata de cofinanțare din ghidul apelului </w:t>
      </w:r>
      <w:r w:rsidRPr="00FC7658" w:rsidR="00FC7658">
        <w:rPr>
          <w:rFonts w:ascii="Myriad Pro" w:hAnsi="Myriad Pro" w:eastAsia="Times New Roman" w:cs="Calibri,Bold"/>
          <w:bCs/>
          <w:lang w:val="ro-RO"/>
        </w:rPr>
        <w:t xml:space="preserve">PCIDIF/159/PCIDIF_P1/OP1/RSO1.1/PCIDIF_A1.1, Măsura 1.1.2 și că se </w:t>
      </w:r>
      <w:r w:rsidRPr="00FC7658" w:rsidR="00256087">
        <w:rPr>
          <w:rFonts w:ascii="Myriad Pro" w:hAnsi="Myriad Pro" w:eastAsia="Times New Roman" w:cs="Times New Roman"/>
          <w:lang w:val="ro-RO"/>
        </w:rPr>
        <w:t xml:space="preserve">angajează să asigure necesarul de cofinanțare proprie pentru acoperirea cheltuielilor </w:t>
      </w:r>
      <w:r w:rsidRPr="00FC7658" w:rsidR="00FC7658">
        <w:rPr>
          <w:rFonts w:ascii="Myriad Pro" w:hAnsi="Myriad Pro" w:eastAsia="Times New Roman" w:cs="Times New Roman"/>
          <w:lang w:val="ro-RO"/>
        </w:rPr>
        <w:t xml:space="preserve"> eligibile, cât și pentru cele </w:t>
      </w:r>
      <w:r w:rsidRPr="00FC7658" w:rsidR="00256087">
        <w:rPr>
          <w:rFonts w:ascii="Myriad Pro" w:hAnsi="Myriad Pro" w:eastAsia="Times New Roman" w:cs="Times New Roman"/>
          <w:lang w:val="ro-RO"/>
        </w:rPr>
        <w:t>neeligibile</w:t>
      </w:r>
      <w:r w:rsidRPr="00FC7658" w:rsidR="00FC7658">
        <w:rPr>
          <w:rFonts w:ascii="Myriad Pro" w:hAnsi="Myriad Pro" w:eastAsia="Times New Roman" w:cs="Times New Roman"/>
          <w:lang w:val="ro-RO"/>
        </w:rPr>
        <w:t xml:space="preserve"> care decurg din implementarea proiectului</w:t>
      </w:r>
      <w:r w:rsidRPr="00FC7658" w:rsidR="00256087">
        <w:rPr>
          <w:rFonts w:ascii="Myriad Pro" w:hAnsi="Myriad Pro" w:eastAsia="Times New Roman" w:cs="Times New Roman"/>
          <w:lang w:val="ro-RO"/>
        </w:rPr>
        <w:t>.</w:t>
      </w:r>
    </w:p>
    <w:p w:rsidRPr="00FC7658" w:rsidR="00EB5FC6" w:rsidP="00EB5FC6" w:rsidRDefault="00EB5FC6" w14:paraId="26DCA295" w14:textId="77777777">
      <w:pPr>
        <w:tabs>
          <w:tab w:val="left" w:pos="426"/>
        </w:tabs>
        <w:adjustRightInd w:val="0"/>
        <w:spacing w:before="120" w:after="120"/>
        <w:jc w:val="both"/>
        <w:rPr>
          <w:rFonts w:ascii="Myriad Pro" w:hAnsi="Myriad Pro" w:eastAsia="Times New Roman" w:cs="Calibri"/>
          <w:lang w:val="ro-RO"/>
        </w:rPr>
      </w:pPr>
    </w:p>
    <w:p w:rsidRPr="00FC7658" w:rsidR="00EB5FC6" w:rsidP="00EB5FC6" w:rsidRDefault="00EB5FC6" w14:paraId="79560006" w14:textId="77777777">
      <w:pPr>
        <w:tabs>
          <w:tab w:val="left" w:pos="426"/>
        </w:tabs>
        <w:adjustRightInd w:val="0"/>
        <w:spacing w:before="120" w:after="120"/>
        <w:jc w:val="both"/>
        <w:rPr>
          <w:rFonts w:ascii="Myriad Pro" w:hAnsi="Myriad Pro" w:eastAsia="Times New Roman" w:cs="Calibri"/>
          <w:lang w:val="ro-RO"/>
        </w:rPr>
      </w:pPr>
      <w:r w:rsidRPr="00FC7658">
        <w:rPr>
          <w:rFonts w:ascii="Myriad Pro" w:hAnsi="Myriad Pro" w:eastAsia="Times New Roman" w:cs="Calibri"/>
          <w:lang w:val="ro-RO"/>
        </w:rPr>
        <w:t>Reprezentant legal,</w:t>
      </w:r>
    </w:p>
    <w:p w:rsidRPr="00FC7658" w:rsidR="00EB5FC6" w:rsidP="00EB5FC6" w:rsidRDefault="00EB5FC6" w14:paraId="734BD479" w14:textId="77777777">
      <w:pPr>
        <w:tabs>
          <w:tab w:val="left" w:pos="426"/>
        </w:tabs>
        <w:adjustRightInd w:val="0"/>
        <w:spacing w:before="120" w:after="120"/>
        <w:jc w:val="both"/>
        <w:rPr>
          <w:rFonts w:ascii="Myriad Pro" w:hAnsi="Myriad Pro" w:eastAsia="Times New Roman" w:cs="Calibri"/>
          <w:lang w:val="ro-RO"/>
        </w:rPr>
      </w:pPr>
      <w:r w:rsidRPr="00FC7658">
        <w:rPr>
          <w:rFonts w:ascii="Myriad Pro" w:hAnsi="Myriad Pro" w:eastAsia="Times New Roman" w:cs="Calibri"/>
          <w:lang w:val="ro-RO"/>
        </w:rPr>
        <w:t>.............................................. (nume și prenume)</w:t>
      </w:r>
    </w:p>
    <w:p w:rsidRPr="00FC7658" w:rsidR="00EB5FC6" w:rsidP="00EB5FC6" w:rsidRDefault="00EB5FC6" w14:paraId="3F230E2F" w14:textId="77777777">
      <w:pPr>
        <w:tabs>
          <w:tab w:val="left" w:pos="426"/>
        </w:tabs>
        <w:adjustRightInd w:val="0"/>
        <w:spacing w:before="120" w:after="120"/>
        <w:jc w:val="both"/>
        <w:rPr>
          <w:rFonts w:ascii="Myriad Pro" w:hAnsi="Myriad Pro" w:eastAsia="Times New Roman" w:cs="Calibri"/>
          <w:lang w:val="ro-RO"/>
        </w:rPr>
      </w:pPr>
      <w:r w:rsidRPr="00FC7658">
        <w:rPr>
          <w:rFonts w:ascii="Myriad Pro" w:hAnsi="Myriad Pro" w:eastAsia="Times New Roman" w:cs="Calibri"/>
          <w:lang w:val="ro-RO"/>
        </w:rPr>
        <w:t>.............................................. (semnătură)</w:t>
      </w:r>
    </w:p>
    <w:p w:rsidRPr="00FC7658" w:rsidR="00EB5FC6" w:rsidP="00EB5FC6" w:rsidRDefault="00EB5FC6" w14:paraId="3EE3EE07" w14:textId="77777777">
      <w:pPr>
        <w:tabs>
          <w:tab w:val="left" w:pos="426"/>
        </w:tabs>
        <w:adjustRightInd w:val="0"/>
        <w:spacing w:before="120" w:after="120"/>
        <w:jc w:val="both"/>
        <w:rPr>
          <w:rFonts w:ascii="Myriad Pro" w:hAnsi="Myriad Pro" w:eastAsia="Times New Roman" w:cs="Times New Roman"/>
          <w:b/>
          <w:color w:val="000000"/>
          <w:shd w:val="clear" w:color="auto" w:fill="FFFFFF"/>
          <w:lang w:val="ro-RO"/>
        </w:rPr>
      </w:pPr>
      <w:r w:rsidRPr="00FC7658">
        <w:rPr>
          <w:rFonts w:ascii="Myriad Pro" w:hAnsi="Myriad Pro" w:eastAsia="Times New Roman" w:cs="Calibri"/>
          <w:lang w:val="ro-RO"/>
        </w:rPr>
        <w:t>Dată ................................................</w:t>
      </w:r>
    </w:p>
    <w:p w:rsidRPr="00FC7658" w:rsidR="00EB5FC6" w:rsidP="00EB5FC6" w:rsidRDefault="00EB5FC6" w14:paraId="492F4AEC" w14:textId="77777777">
      <w:pPr>
        <w:rPr>
          <w:rFonts w:ascii="Myriad Pro" w:hAnsi="Myriad Pro"/>
        </w:rPr>
      </w:pPr>
    </w:p>
    <w:p w:rsidRPr="00FC7658" w:rsidR="00EB5FC6" w:rsidP="00EB5FC6" w:rsidRDefault="00EB5FC6" w14:paraId="365A2B68" w14:textId="77777777">
      <w:pPr>
        <w:jc w:val="both"/>
        <w:rPr>
          <w:rFonts w:ascii="Myriad Pro Cond" w:hAnsi="Myriad Pro Cond"/>
          <w:lang w:val="ro-RO"/>
        </w:rPr>
      </w:pPr>
    </w:p>
    <w:p w:rsidRPr="00FC7658" w:rsidR="002A73AE" w:rsidRDefault="002A73AE" w14:paraId="39BA5D7B" w14:textId="77777777"/>
    <w:sectPr w:rsidRPr="00FC7658" w:rsidR="002A73AE" w:rsidSect="0092794C">
      <w:headerReference w:type="default" r:id="rId10"/>
      <w:footerReference w:type="even" r:id="rId11"/>
      <w:footerReference w:type="default" r:id="rId12"/>
      <w:pgSz w:w="11910" w:h="16840" w:orient="portrait"/>
      <w:pgMar w:top="700" w:right="700" w:bottom="280" w:left="12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464CC" w:rsidP="00EB5FC6" w:rsidRDefault="007464CC" w14:paraId="385D62E4" w14:textId="77777777">
      <w:r>
        <w:separator/>
      </w:r>
    </w:p>
  </w:endnote>
  <w:endnote w:type="continuationSeparator" w:id="0">
    <w:p w:rsidR="007464CC" w:rsidP="00EB5FC6" w:rsidRDefault="007464CC" w14:paraId="4579439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,Bold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0843" w:rsidP="0092794C" w:rsidRDefault="00A85481" w14:paraId="2260B070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0843" w:rsidP="0092794C" w:rsidRDefault="00D00843" w14:paraId="725D74C7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0843" w:rsidP="0092794C" w:rsidRDefault="00A85481" w14:paraId="29010D5A" w14:textId="77777777">
    <w:pPr>
      <w:pStyle w:val="Footer"/>
      <w:framePr w:wrap="around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D00843" w:rsidP="0092794C" w:rsidRDefault="00D00843" w14:paraId="286A0F9C" w14:textId="7777777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464CC" w:rsidP="00EB5FC6" w:rsidRDefault="007464CC" w14:paraId="3DE2FA49" w14:textId="77777777">
      <w:r>
        <w:separator/>
      </w:r>
    </w:p>
  </w:footnote>
  <w:footnote w:type="continuationSeparator" w:id="0">
    <w:p w:rsidR="007464CC" w:rsidP="00EB5FC6" w:rsidRDefault="007464CC" w14:paraId="29443573" w14:textId="77777777">
      <w:r>
        <w:continuationSeparator/>
      </w:r>
    </w:p>
  </w:footnote>
  <w:footnote w:id="1">
    <w:p w:rsidRPr="00AA6CD8" w:rsidR="00EB5FC6" w:rsidP="00EB5FC6" w:rsidRDefault="00EB5FC6" w14:paraId="3C400F4C" w14:textId="77777777">
      <w:pPr>
        <w:pStyle w:val="FootnoteText"/>
      </w:pPr>
      <w:r w:rsidRPr="00AA6CD8">
        <w:rPr>
          <w:rStyle w:val="FootnoteReference"/>
          <w:sz w:val="16"/>
        </w:rPr>
        <w:footnoteRef/>
      </w:r>
      <w:r w:rsidRPr="00AA6CD8">
        <w:rPr>
          <w:sz w:val="16"/>
        </w:rPr>
        <w:t xml:space="preserve"> Această secțiune se completează de către personalul responsabil din cadrul UPT</w:t>
      </w:r>
    </w:p>
  </w:footnote>
  <w:footnote w:id="2">
    <w:p w:rsidRPr="00AA6CD8" w:rsidR="00EB5FC6" w:rsidP="00EB5FC6" w:rsidRDefault="00EB5FC6" w14:paraId="00979A46" w14:textId="77777777">
      <w:pPr>
        <w:pStyle w:val="FootnoteText"/>
        <w:rPr>
          <w:sz w:val="16"/>
          <w:szCs w:val="16"/>
        </w:rPr>
      </w:pPr>
      <w:r w:rsidRPr="00AA6CD8">
        <w:rPr>
          <w:rStyle w:val="FootnoteReference"/>
          <w:sz w:val="16"/>
          <w:szCs w:val="16"/>
        </w:rPr>
        <w:footnoteRef/>
      </w:r>
      <w:r w:rsidRPr="00AA6CD8">
        <w:rPr>
          <w:sz w:val="16"/>
          <w:szCs w:val="16"/>
        </w:rPr>
        <w:t xml:space="preserve"> Activitățile sunt notate cu codul dat de solicitant în cererea de finanțare.</w:t>
      </w:r>
    </w:p>
  </w:footnote>
  <w:footnote w:id="3">
    <w:p w:rsidRPr="00DC11F5" w:rsidR="00EB5FC6" w:rsidP="00EB5FC6" w:rsidRDefault="00EB5FC6" w14:paraId="530623BB" w14:textId="77777777">
      <w:pPr>
        <w:pStyle w:val="FootnoteText"/>
        <w:rPr>
          <w:sz w:val="16"/>
          <w:szCs w:val="16"/>
        </w:rPr>
      </w:pPr>
      <w:r w:rsidRPr="00AA6CD8">
        <w:rPr>
          <w:rStyle w:val="FootnoteReference"/>
          <w:sz w:val="16"/>
          <w:szCs w:val="16"/>
        </w:rPr>
        <w:footnoteRef/>
      </w:r>
      <w:r w:rsidRPr="00AA6CD8">
        <w:rPr>
          <w:sz w:val="16"/>
          <w:szCs w:val="16"/>
        </w:rPr>
        <w:t xml:space="preserve"> Această secțiune se completează de către candidatul la parteneriat.</w:t>
      </w:r>
    </w:p>
  </w:footnote>
  <w:footnote w:id="4">
    <w:p w:rsidRPr="00E37D21" w:rsidR="00EB5FC6" w:rsidP="00EB5FC6" w:rsidRDefault="00EB5FC6" w14:paraId="2D958E88" w14:textId="681A6FD7">
      <w:pPr>
        <w:pStyle w:val="FootnoteText"/>
        <w:rPr>
          <w:sz w:val="16"/>
          <w:szCs w:val="16"/>
        </w:rPr>
      </w:pPr>
      <w:r w:rsidRPr="00E37D21">
        <w:rPr>
          <w:rStyle w:val="FootnoteReference"/>
          <w:sz w:val="16"/>
          <w:szCs w:val="16"/>
        </w:rPr>
        <w:footnoteRef/>
      </w:r>
      <w:r w:rsidRPr="00E37D21">
        <w:rPr>
          <w:sz w:val="16"/>
          <w:szCs w:val="16"/>
        </w:rPr>
        <w:t xml:space="preserve"> Experiența se descrie sintetic. </w:t>
      </w:r>
      <w:r w:rsidRPr="00E37D21">
        <w:rPr>
          <w:b/>
          <w:sz w:val="16"/>
          <w:szCs w:val="16"/>
        </w:rPr>
        <w:t>Cu privire la proiectele la care a participat</w:t>
      </w:r>
      <w:r>
        <w:rPr>
          <w:sz w:val="16"/>
          <w:szCs w:val="16"/>
        </w:rPr>
        <w:t xml:space="preserve"> partenerul ca preciza: titlurile proiectelor, </w:t>
      </w:r>
      <w:r w:rsidRPr="00E37D21">
        <w:rPr>
          <w:sz w:val="16"/>
          <w:szCs w:val="16"/>
        </w:rPr>
        <w:t>ID-uri</w:t>
      </w:r>
      <w:r>
        <w:rPr>
          <w:sz w:val="16"/>
          <w:szCs w:val="16"/>
        </w:rPr>
        <w:t>le proiectelor</w:t>
      </w:r>
      <w:r w:rsidRPr="00E37D21">
        <w:rPr>
          <w:sz w:val="16"/>
          <w:szCs w:val="16"/>
        </w:rPr>
        <w:t>, activități</w:t>
      </w:r>
      <w:r>
        <w:rPr>
          <w:sz w:val="16"/>
          <w:szCs w:val="16"/>
        </w:rPr>
        <w:t xml:space="preserve"> în care s-a implicat</w:t>
      </w:r>
      <w:r w:rsidRPr="00E37D21">
        <w:rPr>
          <w:sz w:val="16"/>
          <w:szCs w:val="16"/>
        </w:rPr>
        <w:t>, rezultate</w:t>
      </w:r>
      <w:r>
        <w:rPr>
          <w:sz w:val="16"/>
          <w:szCs w:val="16"/>
        </w:rPr>
        <w:t>le obținute</w:t>
      </w:r>
      <w:r w:rsidRPr="00E37D21">
        <w:rPr>
          <w:sz w:val="16"/>
          <w:szCs w:val="16"/>
        </w:rPr>
        <w:t xml:space="preserve">, intervale de implementare, valoarea finanțării nerambursabile care </w:t>
      </w:r>
      <w:r>
        <w:rPr>
          <w:sz w:val="16"/>
          <w:szCs w:val="16"/>
        </w:rPr>
        <w:t>i-</w:t>
      </w:r>
      <w:r w:rsidRPr="00E37D21">
        <w:rPr>
          <w:sz w:val="16"/>
          <w:szCs w:val="16"/>
        </w:rPr>
        <w:t>a revenit.</w:t>
      </w:r>
      <w:r>
        <w:rPr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00843" w:rsidP="0092794C" w:rsidRDefault="00D00843" w14:paraId="5D89D54A" w14:textId="77777777">
    <w:pPr>
      <w:pStyle w:val="Header"/>
      <w:tabs>
        <w:tab w:val="left" w:pos="3912"/>
        <w:tab w:val="left" w:pos="779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E5EAFCA"/>
    <w:lvl w:ilvl="0">
      <w:start w:val="1"/>
      <w:numFmt w:val="decimal"/>
      <w:lvlText w:val="%1."/>
      <w:lvlJc w:val="left"/>
      <w:pPr>
        <w:ind w:left="0" w:firstLine="0"/>
      </w:pPr>
      <w:rPr>
        <w:rFonts w:hint="default" w:ascii="Calibri" w:hAnsi="Calibri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hint="default" w:ascii="Calibri" w:hAnsi="Calibri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18"/>
        <w:szCs w:val="22"/>
        <w:u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hint="default"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018458B"/>
    <w:multiLevelType w:val="multilevel"/>
    <w:tmpl w:val="3A60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008A4F46"/>
    <w:multiLevelType w:val="hybridMultilevel"/>
    <w:tmpl w:val="E5D6D9A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10F5ADA"/>
    <w:multiLevelType w:val="hybridMultilevel"/>
    <w:tmpl w:val="1C88D98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D">
      <w:start w:val="1"/>
      <w:numFmt w:val="bullet"/>
      <w:lvlText w:val=""/>
      <w:lvlJc w:val="left"/>
      <w:pPr>
        <w:ind w:left="770" w:hanging="360"/>
      </w:pPr>
      <w:rPr>
        <w:rFonts w:hint="default" w:ascii="Wingdings" w:hAnsi="Wingdings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50544AB"/>
    <w:multiLevelType w:val="hybridMultilevel"/>
    <w:tmpl w:val="D6C0349A"/>
    <w:lvl w:ilvl="0" w:tplc="80581226">
      <w:numFmt w:val="bullet"/>
      <w:lvlText w:val=""/>
      <w:lvlJc w:val="left"/>
      <w:pPr>
        <w:ind w:left="720" w:hanging="360"/>
      </w:pPr>
      <w:rPr>
        <w:rFonts w:hint="default" w:ascii="Myriad Pro" w:hAnsi="Myriad Pro" w:eastAsia="Times New Roman" w:cs="Calibri,Bol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56A612B"/>
    <w:multiLevelType w:val="multilevel"/>
    <w:tmpl w:val="04A6B4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059A0ADD"/>
    <w:multiLevelType w:val="hybridMultilevel"/>
    <w:tmpl w:val="FBD603D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D04B7"/>
    <w:multiLevelType w:val="hybridMultilevel"/>
    <w:tmpl w:val="7FFEC006"/>
    <w:lvl w:ilvl="0" w:tplc="80581226">
      <w:numFmt w:val="bullet"/>
      <w:lvlText w:val=""/>
      <w:lvlJc w:val="left"/>
      <w:pPr>
        <w:ind w:left="720" w:hanging="360"/>
      </w:pPr>
      <w:rPr>
        <w:rFonts w:hint="default" w:ascii="Myriad Pro" w:hAnsi="Myriad Pro" w:eastAsia="Times New Roman" w:cs="Calibri,Bol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0D5101EB"/>
    <w:multiLevelType w:val="hybridMultilevel"/>
    <w:tmpl w:val="842E605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FC8104B"/>
    <w:multiLevelType w:val="hybridMultilevel"/>
    <w:tmpl w:val="A4E0B1B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0FF31866"/>
    <w:multiLevelType w:val="hybridMultilevel"/>
    <w:tmpl w:val="6EEE037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17EB4A9A"/>
    <w:multiLevelType w:val="hybridMultilevel"/>
    <w:tmpl w:val="861420D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94F2B18"/>
    <w:multiLevelType w:val="hybridMultilevel"/>
    <w:tmpl w:val="6E1486EE"/>
    <w:lvl w:ilvl="0" w:tplc="7A98996C">
      <w:numFmt w:val="bullet"/>
      <w:lvlText w:val=""/>
      <w:lvlJc w:val="left"/>
      <w:pPr>
        <w:ind w:left="720" w:hanging="360"/>
      </w:pPr>
      <w:rPr>
        <w:rFonts w:hint="default" w:ascii="Myriad Pro" w:hAnsi="Myriad Pro" w:eastAsia="Times New Roman" w:cs="Calibri,Bol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1AE44F90"/>
    <w:multiLevelType w:val="hybridMultilevel"/>
    <w:tmpl w:val="314C8A1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B5E21A7"/>
    <w:multiLevelType w:val="hybridMultilevel"/>
    <w:tmpl w:val="BBAEAE7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1B9F4CDC"/>
    <w:multiLevelType w:val="hybridMultilevel"/>
    <w:tmpl w:val="947C0074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15160E5"/>
    <w:multiLevelType w:val="hybridMultilevel"/>
    <w:tmpl w:val="B188280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5527676"/>
    <w:multiLevelType w:val="hybridMultilevel"/>
    <w:tmpl w:val="AC4425A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6107ACD"/>
    <w:multiLevelType w:val="hybridMultilevel"/>
    <w:tmpl w:val="AE9C367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2ABB11B2"/>
    <w:multiLevelType w:val="hybridMultilevel"/>
    <w:tmpl w:val="2DEAAE1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B9A7276"/>
    <w:multiLevelType w:val="multilevel"/>
    <w:tmpl w:val="D568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1" w15:restartNumberingAfterBreak="0">
    <w:nsid w:val="2BA5040A"/>
    <w:multiLevelType w:val="hybridMultilevel"/>
    <w:tmpl w:val="20DABC6A"/>
    <w:lvl w:ilvl="0" w:tplc="80581226">
      <w:numFmt w:val="bullet"/>
      <w:lvlText w:val=""/>
      <w:lvlJc w:val="left"/>
      <w:pPr>
        <w:ind w:left="720" w:hanging="360"/>
      </w:pPr>
      <w:rPr>
        <w:rFonts w:hint="default" w:ascii="Myriad Pro" w:hAnsi="Myriad Pro" w:eastAsia="Times New Roman" w:cs="Calibri,Bol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2D92684D"/>
    <w:multiLevelType w:val="multilevel"/>
    <w:tmpl w:val="26723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3" w15:restartNumberingAfterBreak="0">
    <w:nsid w:val="3033534D"/>
    <w:multiLevelType w:val="multilevel"/>
    <w:tmpl w:val="F8B4A46A"/>
    <w:lvl w:ilvl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 w:cs="Times New Roman"/>
      </w:rPr>
    </w:lvl>
  </w:abstractNum>
  <w:abstractNum w:abstractNumId="24" w15:restartNumberingAfterBreak="0">
    <w:nsid w:val="329C3858"/>
    <w:multiLevelType w:val="hybridMultilevel"/>
    <w:tmpl w:val="A544B01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516381F"/>
    <w:multiLevelType w:val="hybridMultilevel"/>
    <w:tmpl w:val="2A1246B2"/>
    <w:lvl w:ilvl="0" w:tplc="A77CAEC0">
      <w:start w:val="1"/>
      <w:numFmt w:val="decimal"/>
      <w:lvlText w:val="%1."/>
      <w:lvlJc w:val="left"/>
      <w:pPr>
        <w:ind w:left="720" w:hanging="360"/>
      </w:pPr>
      <w:rPr>
        <w:rFonts w:ascii="Myriad Pro" w:hAnsi="Myriad Pro" w:eastAsia="Times New Roman" w:cs="Times New Roman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55651CF"/>
    <w:multiLevelType w:val="hybridMultilevel"/>
    <w:tmpl w:val="0EC4F0A2"/>
    <w:lvl w:ilvl="0" w:tplc="CA06007C">
      <w:start w:val="1"/>
      <w:numFmt w:val="decimal"/>
      <w:lvlText w:val="%1)"/>
      <w:lvlJc w:val="left"/>
      <w:pPr>
        <w:ind w:left="108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56C414D"/>
    <w:multiLevelType w:val="hybridMultilevel"/>
    <w:tmpl w:val="AD2E53A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375B4B0E"/>
    <w:multiLevelType w:val="hybridMultilevel"/>
    <w:tmpl w:val="3B626A0A"/>
    <w:lvl w:ilvl="0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9" w15:restartNumberingAfterBreak="0">
    <w:nsid w:val="38DC0C15"/>
    <w:multiLevelType w:val="hybridMultilevel"/>
    <w:tmpl w:val="6B98093C"/>
    <w:lvl w:ilvl="0" w:tplc="04090003">
      <w:start w:val="1"/>
      <w:numFmt w:val="bullet"/>
      <w:lvlText w:val="o"/>
      <w:lvlJc w:val="left"/>
      <w:pPr>
        <w:ind w:left="1428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hint="default" w:ascii="Wingdings" w:hAnsi="Wingdings"/>
      </w:rPr>
    </w:lvl>
  </w:abstractNum>
  <w:abstractNum w:abstractNumId="30" w15:restartNumberingAfterBreak="0">
    <w:nsid w:val="38E2741B"/>
    <w:multiLevelType w:val="hybridMultilevel"/>
    <w:tmpl w:val="9C223E8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3A5A4C6A"/>
    <w:multiLevelType w:val="hybridMultilevel"/>
    <w:tmpl w:val="893E940C"/>
    <w:lvl w:ilvl="0" w:tplc="80581226">
      <w:numFmt w:val="bullet"/>
      <w:lvlText w:val=""/>
      <w:lvlJc w:val="left"/>
      <w:pPr>
        <w:ind w:left="720" w:hanging="360"/>
      </w:pPr>
      <w:rPr>
        <w:rFonts w:hint="default" w:ascii="Myriad Pro" w:hAnsi="Myriad Pro" w:eastAsia="Times New Roman" w:cs="Calibri,Bol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3ED648EE"/>
    <w:multiLevelType w:val="hybridMultilevel"/>
    <w:tmpl w:val="EE4EDDAA"/>
    <w:lvl w:ilvl="0" w:tplc="80581226">
      <w:numFmt w:val="bullet"/>
      <w:lvlText w:val=""/>
      <w:lvlJc w:val="left"/>
      <w:pPr>
        <w:ind w:left="720" w:hanging="360"/>
      </w:pPr>
      <w:rPr>
        <w:rFonts w:hint="default" w:ascii="Myriad Pro" w:hAnsi="Myriad Pro" w:eastAsia="Times New Roman" w:cs="Calibri,Bol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3F08628F"/>
    <w:multiLevelType w:val="hybridMultilevel"/>
    <w:tmpl w:val="9A1A6FE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3FF96E4D"/>
    <w:multiLevelType w:val="hybridMultilevel"/>
    <w:tmpl w:val="A13C0D02"/>
    <w:lvl w:ilvl="0" w:tplc="7FBE2688">
      <w:numFmt w:val="bullet"/>
      <w:lvlText w:val="•"/>
      <w:lvlJc w:val="left"/>
      <w:pPr>
        <w:ind w:left="148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ro-RO" w:bidi="ro-RO"/>
      </w:rPr>
    </w:lvl>
    <w:lvl w:ilvl="1" w:tplc="9FF281A8">
      <w:numFmt w:val="bullet"/>
      <w:lvlText w:val="•"/>
      <w:lvlJc w:val="left"/>
      <w:pPr>
        <w:ind w:left="785" w:hanging="144"/>
      </w:pPr>
      <w:rPr>
        <w:rFonts w:hint="default"/>
        <w:lang w:val="ro-RO" w:eastAsia="ro-RO" w:bidi="ro-RO"/>
      </w:rPr>
    </w:lvl>
    <w:lvl w:ilvl="2" w:tplc="B31A9060">
      <w:numFmt w:val="bullet"/>
      <w:lvlText w:val="•"/>
      <w:lvlJc w:val="left"/>
      <w:pPr>
        <w:ind w:left="1430" w:hanging="144"/>
      </w:pPr>
      <w:rPr>
        <w:rFonts w:hint="default"/>
        <w:lang w:val="ro-RO" w:eastAsia="ro-RO" w:bidi="ro-RO"/>
      </w:rPr>
    </w:lvl>
    <w:lvl w:ilvl="3" w:tplc="373C59E0">
      <w:numFmt w:val="bullet"/>
      <w:lvlText w:val="•"/>
      <w:lvlJc w:val="left"/>
      <w:pPr>
        <w:ind w:left="2075" w:hanging="144"/>
      </w:pPr>
      <w:rPr>
        <w:rFonts w:hint="default"/>
        <w:lang w:val="ro-RO" w:eastAsia="ro-RO" w:bidi="ro-RO"/>
      </w:rPr>
    </w:lvl>
    <w:lvl w:ilvl="4" w:tplc="542A5E56">
      <w:numFmt w:val="bullet"/>
      <w:lvlText w:val="•"/>
      <w:lvlJc w:val="left"/>
      <w:pPr>
        <w:ind w:left="2720" w:hanging="144"/>
      </w:pPr>
      <w:rPr>
        <w:rFonts w:hint="default"/>
        <w:lang w:val="ro-RO" w:eastAsia="ro-RO" w:bidi="ro-RO"/>
      </w:rPr>
    </w:lvl>
    <w:lvl w:ilvl="5" w:tplc="7FE86DEA">
      <w:numFmt w:val="bullet"/>
      <w:lvlText w:val="•"/>
      <w:lvlJc w:val="left"/>
      <w:pPr>
        <w:ind w:left="3365" w:hanging="144"/>
      </w:pPr>
      <w:rPr>
        <w:rFonts w:hint="default"/>
        <w:lang w:val="ro-RO" w:eastAsia="ro-RO" w:bidi="ro-RO"/>
      </w:rPr>
    </w:lvl>
    <w:lvl w:ilvl="6" w:tplc="30BCE4C2">
      <w:numFmt w:val="bullet"/>
      <w:lvlText w:val="•"/>
      <w:lvlJc w:val="left"/>
      <w:pPr>
        <w:ind w:left="4010" w:hanging="144"/>
      </w:pPr>
      <w:rPr>
        <w:rFonts w:hint="default"/>
        <w:lang w:val="ro-RO" w:eastAsia="ro-RO" w:bidi="ro-RO"/>
      </w:rPr>
    </w:lvl>
    <w:lvl w:ilvl="7" w:tplc="93BAAA34">
      <w:numFmt w:val="bullet"/>
      <w:lvlText w:val="•"/>
      <w:lvlJc w:val="left"/>
      <w:pPr>
        <w:ind w:left="4655" w:hanging="144"/>
      </w:pPr>
      <w:rPr>
        <w:rFonts w:hint="default"/>
        <w:lang w:val="ro-RO" w:eastAsia="ro-RO" w:bidi="ro-RO"/>
      </w:rPr>
    </w:lvl>
    <w:lvl w:ilvl="8" w:tplc="010EDB70">
      <w:numFmt w:val="bullet"/>
      <w:lvlText w:val="•"/>
      <w:lvlJc w:val="left"/>
      <w:pPr>
        <w:ind w:left="5300" w:hanging="144"/>
      </w:pPr>
      <w:rPr>
        <w:rFonts w:hint="default"/>
        <w:lang w:val="ro-RO" w:eastAsia="ro-RO" w:bidi="ro-RO"/>
      </w:rPr>
    </w:lvl>
  </w:abstractNum>
  <w:abstractNum w:abstractNumId="35" w15:restartNumberingAfterBreak="0">
    <w:nsid w:val="418142C8"/>
    <w:multiLevelType w:val="hybridMultilevel"/>
    <w:tmpl w:val="483A65C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42033FA8"/>
    <w:multiLevelType w:val="multilevel"/>
    <w:tmpl w:val="40E636C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7" w15:restartNumberingAfterBreak="0">
    <w:nsid w:val="422C6254"/>
    <w:multiLevelType w:val="hybridMultilevel"/>
    <w:tmpl w:val="43EC1C32"/>
    <w:lvl w:ilvl="0" w:tplc="FFFFFFFF">
      <w:start w:val="1"/>
      <w:numFmt w:val="bullet"/>
      <w:lvlText w:val=""/>
      <w:lvlJc w:val="left"/>
      <w:pPr>
        <w:ind w:left="770" w:hanging="360"/>
      </w:pPr>
      <w:rPr>
        <w:rFonts w:hint="default" w:ascii="Wingdings" w:hAnsi="Wingdings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38" w15:restartNumberingAfterBreak="0">
    <w:nsid w:val="43136449"/>
    <w:multiLevelType w:val="multilevel"/>
    <w:tmpl w:val="813ECD3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9" w15:restartNumberingAfterBreak="0">
    <w:nsid w:val="442156D7"/>
    <w:multiLevelType w:val="hybridMultilevel"/>
    <w:tmpl w:val="8AB6F504"/>
    <w:lvl w:ilvl="0" w:tplc="0409000F">
      <w:start w:val="1"/>
      <w:numFmt w:val="decimal"/>
      <w:lvlText w:val="%1."/>
      <w:lvlJc w:val="left"/>
      <w:pPr>
        <w:ind w:left="770" w:hanging="360"/>
      </w:p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0" w15:restartNumberingAfterBreak="0">
    <w:nsid w:val="442A41C5"/>
    <w:multiLevelType w:val="hybridMultilevel"/>
    <w:tmpl w:val="B72463B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4664209"/>
    <w:multiLevelType w:val="hybridMultilevel"/>
    <w:tmpl w:val="2F94C686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7250B63"/>
    <w:multiLevelType w:val="hybridMultilevel"/>
    <w:tmpl w:val="A6FC9D38"/>
    <w:lvl w:ilvl="0" w:tplc="0409000D">
      <w:start w:val="1"/>
      <w:numFmt w:val="bullet"/>
      <w:lvlText w:val=""/>
      <w:lvlJc w:val="left"/>
      <w:pPr>
        <w:ind w:left="770" w:hanging="360"/>
      </w:pPr>
      <w:rPr>
        <w:rFonts w:hint="default" w:ascii="Wingdings" w:hAnsi="Wingdings"/>
      </w:rPr>
    </w:lvl>
    <w:lvl w:ilvl="1" w:tplc="10A6260C">
      <w:numFmt w:val="bullet"/>
      <w:lvlText w:val=""/>
      <w:lvlJc w:val="left"/>
      <w:pPr>
        <w:ind w:left="1490" w:hanging="360"/>
      </w:pPr>
      <w:rPr>
        <w:rFonts w:hint="default" w:ascii="Myriad Pro" w:hAnsi="Myriad Pro" w:eastAsia="Times New Roman" w:cs="Calibri,Bold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43" w15:restartNumberingAfterBreak="0">
    <w:nsid w:val="491A28F8"/>
    <w:multiLevelType w:val="hybridMultilevel"/>
    <w:tmpl w:val="E9643BAE"/>
    <w:lvl w:ilvl="0" w:tplc="FFFFFFFF">
      <w:start w:val="1"/>
      <w:numFmt w:val="bullet"/>
      <w:lvlText w:val=""/>
      <w:lvlJc w:val="left"/>
      <w:pPr>
        <w:ind w:left="770" w:hanging="360"/>
      </w:pPr>
      <w:rPr>
        <w:rFonts w:hint="default" w:ascii="Wingdings" w:hAnsi="Wingdings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44" w15:restartNumberingAfterBreak="0">
    <w:nsid w:val="4B331F08"/>
    <w:multiLevelType w:val="hybridMultilevel"/>
    <w:tmpl w:val="019ABD74"/>
    <w:lvl w:ilvl="0" w:tplc="FFFFFFFF">
      <w:start w:val="1"/>
      <w:numFmt w:val="bullet"/>
      <w:lvlText w:val=""/>
      <w:lvlJc w:val="left"/>
      <w:pPr>
        <w:ind w:left="770" w:hanging="360"/>
      </w:pPr>
      <w:rPr>
        <w:rFonts w:hint="default" w:ascii="Wingdings" w:hAnsi="Wingdings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2" w:tplc="FFFFFFFF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45" w15:restartNumberingAfterBreak="0">
    <w:nsid w:val="4BAA7132"/>
    <w:multiLevelType w:val="hybridMultilevel"/>
    <w:tmpl w:val="62E8BCCC"/>
    <w:lvl w:ilvl="0" w:tplc="523EAE62">
      <w:numFmt w:val="bullet"/>
      <w:lvlText w:val=""/>
      <w:lvlJc w:val="left"/>
      <w:pPr>
        <w:ind w:left="720" w:hanging="360"/>
      </w:pPr>
      <w:rPr>
        <w:rFonts w:hint="default" w:ascii="Myriad Pro" w:hAnsi="Myriad Pro" w:eastAsia="Times New Roman" w:cs="Calibri,Bol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6" w15:restartNumberingAfterBreak="0">
    <w:nsid w:val="4D0F73B2"/>
    <w:multiLevelType w:val="multilevel"/>
    <w:tmpl w:val="88989E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7" w15:restartNumberingAfterBreak="0">
    <w:nsid w:val="4D7376CC"/>
    <w:multiLevelType w:val="hybridMultilevel"/>
    <w:tmpl w:val="8CB2189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531C0D51"/>
    <w:multiLevelType w:val="hybridMultilevel"/>
    <w:tmpl w:val="083C557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53BE6BF3"/>
    <w:multiLevelType w:val="hybridMultilevel"/>
    <w:tmpl w:val="0C40549C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0" w15:restartNumberingAfterBreak="0">
    <w:nsid w:val="556418A7"/>
    <w:multiLevelType w:val="hybridMultilevel"/>
    <w:tmpl w:val="DA3484E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1" w15:restartNumberingAfterBreak="0">
    <w:nsid w:val="568B55E7"/>
    <w:multiLevelType w:val="hybridMultilevel"/>
    <w:tmpl w:val="B2A2A45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5CC12DD2"/>
    <w:multiLevelType w:val="hybridMultilevel"/>
    <w:tmpl w:val="261A28E0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3" w15:restartNumberingAfterBreak="0">
    <w:nsid w:val="5D2C310C"/>
    <w:multiLevelType w:val="hybridMultilevel"/>
    <w:tmpl w:val="B8680118"/>
    <w:lvl w:ilvl="0" w:tplc="6952F1EC">
      <w:numFmt w:val="bullet"/>
      <w:lvlText w:val="•"/>
      <w:lvlJc w:val="left"/>
      <w:pPr>
        <w:ind w:left="4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o-RO" w:eastAsia="ro-RO" w:bidi="ro-RO"/>
      </w:rPr>
    </w:lvl>
    <w:lvl w:ilvl="1" w:tplc="9B2EB3F8">
      <w:numFmt w:val="bullet"/>
      <w:lvlText w:val="•"/>
      <w:lvlJc w:val="left"/>
      <w:pPr>
        <w:ind w:left="659" w:hanging="144"/>
      </w:pPr>
      <w:rPr>
        <w:rFonts w:hint="default"/>
        <w:lang w:val="ro-RO" w:eastAsia="ro-RO" w:bidi="ro-RO"/>
      </w:rPr>
    </w:lvl>
    <w:lvl w:ilvl="2" w:tplc="E760D6F6">
      <w:numFmt w:val="bullet"/>
      <w:lvlText w:val="•"/>
      <w:lvlJc w:val="left"/>
      <w:pPr>
        <w:ind w:left="1318" w:hanging="144"/>
      </w:pPr>
      <w:rPr>
        <w:rFonts w:hint="default"/>
        <w:lang w:val="ro-RO" w:eastAsia="ro-RO" w:bidi="ro-RO"/>
      </w:rPr>
    </w:lvl>
    <w:lvl w:ilvl="3" w:tplc="41EC6F10">
      <w:numFmt w:val="bullet"/>
      <w:lvlText w:val="•"/>
      <w:lvlJc w:val="left"/>
      <w:pPr>
        <w:ind w:left="1977" w:hanging="144"/>
      </w:pPr>
      <w:rPr>
        <w:rFonts w:hint="default"/>
        <w:lang w:val="ro-RO" w:eastAsia="ro-RO" w:bidi="ro-RO"/>
      </w:rPr>
    </w:lvl>
    <w:lvl w:ilvl="4" w:tplc="3A9CD75C">
      <w:numFmt w:val="bullet"/>
      <w:lvlText w:val="•"/>
      <w:lvlJc w:val="left"/>
      <w:pPr>
        <w:ind w:left="2636" w:hanging="144"/>
      </w:pPr>
      <w:rPr>
        <w:rFonts w:hint="default"/>
        <w:lang w:val="ro-RO" w:eastAsia="ro-RO" w:bidi="ro-RO"/>
      </w:rPr>
    </w:lvl>
    <w:lvl w:ilvl="5" w:tplc="7C0A2628">
      <w:numFmt w:val="bullet"/>
      <w:lvlText w:val="•"/>
      <w:lvlJc w:val="left"/>
      <w:pPr>
        <w:ind w:left="3295" w:hanging="144"/>
      </w:pPr>
      <w:rPr>
        <w:rFonts w:hint="default"/>
        <w:lang w:val="ro-RO" w:eastAsia="ro-RO" w:bidi="ro-RO"/>
      </w:rPr>
    </w:lvl>
    <w:lvl w:ilvl="6" w:tplc="5776E0AE">
      <w:numFmt w:val="bullet"/>
      <w:lvlText w:val="•"/>
      <w:lvlJc w:val="left"/>
      <w:pPr>
        <w:ind w:left="3954" w:hanging="144"/>
      </w:pPr>
      <w:rPr>
        <w:rFonts w:hint="default"/>
        <w:lang w:val="ro-RO" w:eastAsia="ro-RO" w:bidi="ro-RO"/>
      </w:rPr>
    </w:lvl>
    <w:lvl w:ilvl="7" w:tplc="2C1EF03A">
      <w:numFmt w:val="bullet"/>
      <w:lvlText w:val="•"/>
      <w:lvlJc w:val="left"/>
      <w:pPr>
        <w:ind w:left="4613" w:hanging="144"/>
      </w:pPr>
      <w:rPr>
        <w:rFonts w:hint="default"/>
        <w:lang w:val="ro-RO" w:eastAsia="ro-RO" w:bidi="ro-RO"/>
      </w:rPr>
    </w:lvl>
    <w:lvl w:ilvl="8" w:tplc="9B92BEB2">
      <w:numFmt w:val="bullet"/>
      <w:lvlText w:val="•"/>
      <w:lvlJc w:val="left"/>
      <w:pPr>
        <w:ind w:left="5272" w:hanging="144"/>
      </w:pPr>
      <w:rPr>
        <w:rFonts w:hint="default"/>
        <w:lang w:val="ro-RO" w:eastAsia="ro-RO" w:bidi="ro-RO"/>
      </w:rPr>
    </w:lvl>
  </w:abstractNum>
  <w:abstractNum w:abstractNumId="54" w15:restartNumberingAfterBreak="0">
    <w:nsid w:val="5F767BB2"/>
    <w:multiLevelType w:val="hybridMultilevel"/>
    <w:tmpl w:val="43047E48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5" w15:restartNumberingAfterBreak="0">
    <w:nsid w:val="62A364AB"/>
    <w:multiLevelType w:val="multilevel"/>
    <w:tmpl w:val="9654B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6" w15:restartNumberingAfterBreak="0">
    <w:nsid w:val="64EB616F"/>
    <w:multiLevelType w:val="multilevel"/>
    <w:tmpl w:val="6AF6D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7" w15:restartNumberingAfterBreak="0">
    <w:nsid w:val="65011931"/>
    <w:multiLevelType w:val="hybridMultilevel"/>
    <w:tmpl w:val="2F7AB35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66481B5B"/>
    <w:multiLevelType w:val="hybridMultilevel"/>
    <w:tmpl w:val="6778F0B4"/>
    <w:lvl w:ilvl="0" w:tplc="0409000D">
      <w:start w:val="1"/>
      <w:numFmt w:val="bullet"/>
      <w:lvlText w:val=""/>
      <w:lvlJc w:val="left"/>
      <w:pPr>
        <w:ind w:left="77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hint="default" w:ascii="Wingdings" w:hAnsi="Wingdings"/>
      </w:rPr>
    </w:lvl>
  </w:abstractNum>
  <w:abstractNum w:abstractNumId="59" w15:restartNumberingAfterBreak="0">
    <w:nsid w:val="668D755B"/>
    <w:multiLevelType w:val="hybridMultilevel"/>
    <w:tmpl w:val="08B8C3B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0" w15:restartNumberingAfterBreak="0">
    <w:nsid w:val="67A3182A"/>
    <w:multiLevelType w:val="multilevel"/>
    <w:tmpl w:val="D908C4A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1" w15:restartNumberingAfterBreak="0">
    <w:nsid w:val="6C5245B0"/>
    <w:multiLevelType w:val="hybridMultilevel"/>
    <w:tmpl w:val="4CAAAAEE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2" w15:restartNumberingAfterBreak="0">
    <w:nsid w:val="6CAA059B"/>
    <w:multiLevelType w:val="multilevel"/>
    <w:tmpl w:val="9B3A9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3" w15:restartNumberingAfterBreak="0">
    <w:nsid w:val="710519B2"/>
    <w:multiLevelType w:val="hybridMultilevel"/>
    <w:tmpl w:val="09A8CF6A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4" w15:restartNumberingAfterBreak="0">
    <w:nsid w:val="78F76ED6"/>
    <w:multiLevelType w:val="hybridMultilevel"/>
    <w:tmpl w:val="0ADCFB0E"/>
    <w:lvl w:ilvl="0" w:tplc="3C6C4C9A">
      <w:numFmt w:val="bullet"/>
      <w:lvlText w:val=""/>
      <w:lvlJc w:val="left"/>
      <w:pPr>
        <w:ind w:left="720" w:hanging="360"/>
      </w:pPr>
      <w:rPr>
        <w:rFonts w:hint="default" w:ascii="Myriad Pro" w:hAnsi="Myriad Pro" w:eastAsia="Times New Roman" w:cs="Calibri,Bol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89995133">
    <w:abstractNumId w:val="0"/>
  </w:num>
  <w:num w:numId="2" w16cid:durableId="792090929">
    <w:abstractNumId w:val="26"/>
  </w:num>
  <w:num w:numId="3" w16cid:durableId="307829712">
    <w:abstractNumId w:val="23"/>
  </w:num>
  <w:num w:numId="4" w16cid:durableId="1457017463">
    <w:abstractNumId w:val="5"/>
  </w:num>
  <w:num w:numId="5" w16cid:durableId="2114812618">
    <w:abstractNumId w:val="34"/>
  </w:num>
  <w:num w:numId="6" w16cid:durableId="958685112">
    <w:abstractNumId w:val="53"/>
  </w:num>
  <w:num w:numId="7" w16cid:durableId="329870086">
    <w:abstractNumId w:val="6"/>
  </w:num>
  <w:num w:numId="8" w16cid:durableId="1543134845">
    <w:abstractNumId w:val="14"/>
  </w:num>
  <w:num w:numId="9" w16cid:durableId="2027636201">
    <w:abstractNumId w:val="41"/>
  </w:num>
  <w:num w:numId="10" w16cid:durableId="332682897">
    <w:abstractNumId w:val="42"/>
  </w:num>
  <w:num w:numId="11" w16cid:durableId="1433624353">
    <w:abstractNumId w:val="40"/>
  </w:num>
  <w:num w:numId="12" w16cid:durableId="173033592">
    <w:abstractNumId w:val="58"/>
  </w:num>
  <w:num w:numId="13" w16cid:durableId="357438074">
    <w:abstractNumId w:val="3"/>
  </w:num>
  <w:num w:numId="14" w16cid:durableId="1572544765">
    <w:abstractNumId w:val="47"/>
  </w:num>
  <w:num w:numId="15" w16cid:durableId="714238112">
    <w:abstractNumId w:val="2"/>
  </w:num>
  <w:num w:numId="16" w16cid:durableId="1472941782">
    <w:abstractNumId w:val="24"/>
  </w:num>
  <w:num w:numId="17" w16cid:durableId="970552494">
    <w:abstractNumId w:val="44"/>
  </w:num>
  <w:num w:numId="18" w16cid:durableId="2081828393">
    <w:abstractNumId w:val="15"/>
  </w:num>
  <w:num w:numId="19" w16cid:durableId="2064864297">
    <w:abstractNumId w:val="43"/>
  </w:num>
  <w:num w:numId="20" w16cid:durableId="1254778098">
    <w:abstractNumId w:val="59"/>
  </w:num>
  <w:num w:numId="21" w16cid:durableId="1150177013">
    <w:abstractNumId w:val="54"/>
  </w:num>
  <w:num w:numId="22" w16cid:durableId="1140880829">
    <w:abstractNumId w:val="13"/>
  </w:num>
  <w:num w:numId="23" w16cid:durableId="245118676">
    <w:abstractNumId w:val="37"/>
  </w:num>
  <w:num w:numId="24" w16cid:durableId="1888105473">
    <w:abstractNumId w:val="39"/>
  </w:num>
  <w:num w:numId="25" w16cid:durableId="972831495">
    <w:abstractNumId w:val="25"/>
  </w:num>
  <w:num w:numId="26" w16cid:durableId="2069836187">
    <w:abstractNumId w:val="49"/>
  </w:num>
  <w:num w:numId="27" w16cid:durableId="280379777">
    <w:abstractNumId w:val="29"/>
  </w:num>
  <w:num w:numId="28" w16cid:durableId="1267688952">
    <w:abstractNumId w:val="28"/>
  </w:num>
  <w:num w:numId="29" w16cid:durableId="2046056607">
    <w:abstractNumId w:val="10"/>
  </w:num>
  <w:num w:numId="30" w16cid:durableId="1819684307">
    <w:abstractNumId w:val="27"/>
  </w:num>
  <w:num w:numId="31" w16cid:durableId="69892669">
    <w:abstractNumId w:val="35"/>
  </w:num>
  <w:num w:numId="32" w16cid:durableId="680812165">
    <w:abstractNumId w:val="52"/>
  </w:num>
  <w:num w:numId="33" w16cid:durableId="1951542415">
    <w:abstractNumId w:val="11"/>
  </w:num>
  <w:num w:numId="34" w16cid:durableId="463350771">
    <w:abstractNumId w:val="12"/>
  </w:num>
  <w:num w:numId="35" w16cid:durableId="120266118">
    <w:abstractNumId w:val="16"/>
  </w:num>
  <w:num w:numId="36" w16cid:durableId="532378398">
    <w:abstractNumId w:val="9"/>
  </w:num>
  <w:num w:numId="37" w16cid:durableId="1662273448">
    <w:abstractNumId w:val="45"/>
  </w:num>
  <w:num w:numId="38" w16cid:durableId="135151426">
    <w:abstractNumId w:val="19"/>
  </w:num>
  <w:num w:numId="39" w16cid:durableId="1213424156">
    <w:abstractNumId w:val="8"/>
  </w:num>
  <w:num w:numId="40" w16cid:durableId="417824666">
    <w:abstractNumId w:val="64"/>
  </w:num>
  <w:num w:numId="41" w16cid:durableId="1832326824">
    <w:abstractNumId w:val="61"/>
  </w:num>
  <w:num w:numId="42" w16cid:durableId="296188046">
    <w:abstractNumId w:val="31"/>
  </w:num>
  <w:num w:numId="43" w16cid:durableId="397944201">
    <w:abstractNumId w:val="21"/>
  </w:num>
  <w:num w:numId="44" w16cid:durableId="1739129493">
    <w:abstractNumId w:val="7"/>
  </w:num>
  <w:num w:numId="45" w16cid:durableId="1921910275">
    <w:abstractNumId w:val="30"/>
  </w:num>
  <w:num w:numId="46" w16cid:durableId="1478644807">
    <w:abstractNumId w:val="57"/>
  </w:num>
  <w:num w:numId="47" w16cid:durableId="2134015183">
    <w:abstractNumId w:val="32"/>
  </w:num>
  <w:num w:numId="48" w16cid:durableId="492725359">
    <w:abstractNumId w:val="50"/>
  </w:num>
  <w:num w:numId="49" w16cid:durableId="589431209">
    <w:abstractNumId w:val="4"/>
  </w:num>
  <w:num w:numId="50" w16cid:durableId="207227008">
    <w:abstractNumId w:val="33"/>
  </w:num>
  <w:num w:numId="51" w16cid:durableId="1272545257">
    <w:abstractNumId w:val="51"/>
  </w:num>
  <w:num w:numId="52" w16cid:durableId="492917679">
    <w:abstractNumId w:val="18"/>
  </w:num>
  <w:num w:numId="53" w16cid:durableId="1151672711">
    <w:abstractNumId w:val="46"/>
  </w:num>
  <w:num w:numId="54" w16cid:durableId="1850441491">
    <w:abstractNumId w:val="60"/>
  </w:num>
  <w:num w:numId="55" w16cid:durableId="1417244377">
    <w:abstractNumId w:val="38"/>
  </w:num>
  <w:num w:numId="56" w16cid:durableId="666401163">
    <w:abstractNumId w:val="36"/>
  </w:num>
  <w:num w:numId="57" w16cid:durableId="1213230898">
    <w:abstractNumId w:val="20"/>
  </w:num>
  <w:num w:numId="58" w16cid:durableId="848376711">
    <w:abstractNumId w:val="22"/>
  </w:num>
  <w:num w:numId="59" w16cid:durableId="526020010">
    <w:abstractNumId w:val="48"/>
  </w:num>
  <w:num w:numId="60" w16cid:durableId="1893349528">
    <w:abstractNumId w:val="62"/>
  </w:num>
  <w:num w:numId="61" w16cid:durableId="1063791539">
    <w:abstractNumId w:val="56"/>
  </w:num>
  <w:num w:numId="62" w16cid:durableId="985624536">
    <w:abstractNumId w:val="63"/>
  </w:num>
  <w:num w:numId="63" w16cid:durableId="466507728">
    <w:abstractNumId w:val="55"/>
  </w:num>
  <w:num w:numId="64" w16cid:durableId="1577546493">
    <w:abstractNumId w:val="1"/>
  </w:num>
  <w:num w:numId="65" w16cid:durableId="2076197759">
    <w:abstractNumId w:val="1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FC6"/>
    <w:rsid w:val="00010CFB"/>
    <w:rsid w:val="00016B66"/>
    <w:rsid w:val="00023479"/>
    <w:rsid w:val="000470C8"/>
    <w:rsid w:val="00061203"/>
    <w:rsid w:val="00076644"/>
    <w:rsid w:val="000A3ED0"/>
    <w:rsid w:val="000C2368"/>
    <w:rsid w:val="000C7A6F"/>
    <w:rsid w:val="0016014E"/>
    <w:rsid w:val="00185892"/>
    <w:rsid w:val="00190779"/>
    <w:rsid w:val="001A11C7"/>
    <w:rsid w:val="001B7958"/>
    <w:rsid w:val="001C6BCE"/>
    <w:rsid w:val="001C6F19"/>
    <w:rsid w:val="00202F55"/>
    <w:rsid w:val="00234C33"/>
    <w:rsid w:val="00256087"/>
    <w:rsid w:val="002A73AE"/>
    <w:rsid w:val="002D714C"/>
    <w:rsid w:val="002D7936"/>
    <w:rsid w:val="002E0CD9"/>
    <w:rsid w:val="00316E6E"/>
    <w:rsid w:val="00337F20"/>
    <w:rsid w:val="003426FE"/>
    <w:rsid w:val="003472E7"/>
    <w:rsid w:val="00360F34"/>
    <w:rsid w:val="003A6493"/>
    <w:rsid w:val="003B7408"/>
    <w:rsid w:val="004239BC"/>
    <w:rsid w:val="004349FD"/>
    <w:rsid w:val="0044493D"/>
    <w:rsid w:val="00445AB6"/>
    <w:rsid w:val="004908AD"/>
    <w:rsid w:val="004C1536"/>
    <w:rsid w:val="004E7386"/>
    <w:rsid w:val="004F117E"/>
    <w:rsid w:val="00533C38"/>
    <w:rsid w:val="00547C18"/>
    <w:rsid w:val="00560AEC"/>
    <w:rsid w:val="005F3C76"/>
    <w:rsid w:val="0064087B"/>
    <w:rsid w:val="00656182"/>
    <w:rsid w:val="00662EFD"/>
    <w:rsid w:val="00687538"/>
    <w:rsid w:val="006A6064"/>
    <w:rsid w:val="006B3FF9"/>
    <w:rsid w:val="006D0DF2"/>
    <w:rsid w:val="006E79D0"/>
    <w:rsid w:val="007159A6"/>
    <w:rsid w:val="00733FCF"/>
    <w:rsid w:val="007464CC"/>
    <w:rsid w:val="007617F8"/>
    <w:rsid w:val="00785621"/>
    <w:rsid w:val="00795587"/>
    <w:rsid w:val="00804CB9"/>
    <w:rsid w:val="00837CBA"/>
    <w:rsid w:val="008906B7"/>
    <w:rsid w:val="008910C3"/>
    <w:rsid w:val="008A25A7"/>
    <w:rsid w:val="008B410F"/>
    <w:rsid w:val="009314A5"/>
    <w:rsid w:val="0093503B"/>
    <w:rsid w:val="009563C6"/>
    <w:rsid w:val="009679DD"/>
    <w:rsid w:val="00984BBB"/>
    <w:rsid w:val="009A4D02"/>
    <w:rsid w:val="009B1D33"/>
    <w:rsid w:val="00A7611D"/>
    <w:rsid w:val="00A85481"/>
    <w:rsid w:val="00AD645C"/>
    <w:rsid w:val="00AF29F1"/>
    <w:rsid w:val="00B048D3"/>
    <w:rsid w:val="00B21C19"/>
    <w:rsid w:val="00B35928"/>
    <w:rsid w:val="00B54CE4"/>
    <w:rsid w:val="00BA19C2"/>
    <w:rsid w:val="00BB2955"/>
    <w:rsid w:val="00BC2369"/>
    <w:rsid w:val="00BC306B"/>
    <w:rsid w:val="00BF2F5B"/>
    <w:rsid w:val="00C46355"/>
    <w:rsid w:val="00C737D8"/>
    <w:rsid w:val="00CC6ACD"/>
    <w:rsid w:val="00CE4122"/>
    <w:rsid w:val="00D00843"/>
    <w:rsid w:val="00D070BB"/>
    <w:rsid w:val="00D27C64"/>
    <w:rsid w:val="00D6258C"/>
    <w:rsid w:val="00DB2E17"/>
    <w:rsid w:val="00DE01CB"/>
    <w:rsid w:val="00DE6EBD"/>
    <w:rsid w:val="00E322DC"/>
    <w:rsid w:val="00E35547"/>
    <w:rsid w:val="00E600A7"/>
    <w:rsid w:val="00E715C2"/>
    <w:rsid w:val="00E95187"/>
    <w:rsid w:val="00EB4BA8"/>
    <w:rsid w:val="00EB5FC6"/>
    <w:rsid w:val="00EC0BCD"/>
    <w:rsid w:val="00EF24FE"/>
    <w:rsid w:val="00EF3F21"/>
    <w:rsid w:val="00F57E6C"/>
    <w:rsid w:val="00F679AF"/>
    <w:rsid w:val="00F94009"/>
    <w:rsid w:val="00FC7658"/>
    <w:rsid w:val="00FC7962"/>
    <w:rsid w:val="035D9535"/>
    <w:rsid w:val="04161126"/>
    <w:rsid w:val="09C4CC51"/>
    <w:rsid w:val="14688E3B"/>
    <w:rsid w:val="188045D0"/>
    <w:rsid w:val="19C1AF0D"/>
    <w:rsid w:val="1B682DB6"/>
    <w:rsid w:val="1EF07E8A"/>
    <w:rsid w:val="1FCDB34A"/>
    <w:rsid w:val="21F38874"/>
    <w:rsid w:val="2FCAC760"/>
    <w:rsid w:val="3412855E"/>
    <w:rsid w:val="362D3B24"/>
    <w:rsid w:val="36E39E1D"/>
    <w:rsid w:val="386EB677"/>
    <w:rsid w:val="3C191923"/>
    <w:rsid w:val="44BB2657"/>
    <w:rsid w:val="4A38EE29"/>
    <w:rsid w:val="500BF0C2"/>
    <w:rsid w:val="6A3D17A2"/>
    <w:rsid w:val="732B4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3E1A2"/>
  <w15:chartTrackingRefBased/>
  <w15:docId w15:val="{A111B519-E260-44B1-812A-8BCA4534E8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B5FC6"/>
    <w:pPr>
      <w:widowControl w:val="0"/>
      <w:autoSpaceDE w:val="0"/>
      <w:autoSpaceDN w:val="0"/>
      <w:spacing w:after="0" w:line="240" w:lineRule="auto"/>
    </w:pPr>
    <w:rPr>
      <w:rFonts w:ascii="Verdana" w:hAnsi="Verdana" w:eastAsia="Verdana" w:cs="Verdana"/>
      <w:kern w:val="0"/>
      <w:lang w:val="en-US" w:bidi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EB5FC6"/>
    <w:pPr>
      <w:spacing w:before="93"/>
      <w:ind w:left="1075"/>
      <w:jc w:val="center"/>
      <w:outlineLvl w:val="0"/>
    </w:pPr>
    <w:rPr>
      <w:rFonts w:ascii="Arial" w:hAnsi="Arial" w:eastAsia="Arial" w:cs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0CD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0CD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B5FC6"/>
    <w:rPr>
      <w:rFonts w:ascii="Arial" w:hAnsi="Arial" w:eastAsia="Arial" w:cs="Arial"/>
      <w:b/>
      <w:bCs/>
      <w:kern w:val="0"/>
      <w:sz w:val="24"/>
      <w:szCs w:val="24"/>
      <w:lang w:val="en-US" w:bidi="en-US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rsid w:val="00EB5FC6"/>
    <w:pPr>
      <w:widowControl/>
      <w:autoSpaceDE/>
      <w:autoSpaceDN/>
      <w:spacing w:before="120"/>
      <w:jc w:val="both"/>
    </w:pPr>
    <w:rPr>
      <w:rFonts w:ascii="Times New Roman" w:hAnsi="Times New Roman" w:eastAsia="Times New Roman" w:cs="Times New Roman"/>
      <w:sz w:val="20"/>
      <w:szCs w:val="20"/>
      <w:lang w:val="ro-RO" w:bidi="ar-SA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EB5FC6"/>
    <w:rPr>
      <w:rFonts w:ascii="Times New Roman" w:hAnsi="Times New Roman" w:eastAsia="Times New Roman" w:cs="Times New Roman"/>
      <w:kern w:val="0"/>
      <w:sz w:val="20"/>
      <w:szCs w:val="20"/>
      <w14:ligatures w14:val="none"/>
    </w:rPr>
  </w:style>
  <w:style w:type="character" w:styleId="FootnoteReference">
    <w:name w:val="footnote reference"/>
    <w:uiPriority w:val="99"/>
    <w:semiHidden/>
    <w:rsid w:val="00EB5FC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B5FC6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B5FC6"/>
    <w:rPr>
      <w:rFonts w:ascii="Verdana" w:hAnsi="Verdana" w:eastAsia="Verdana" w:cs="Verdana"/>
      <w:kern w:val="0"/>
      <w:lang w:val="en-US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B5FC6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B5FC6"/>
    <w:rPr>
      <w:rFonts w:ascii="Verdana" w:hAnsi="Verdana" w:eastAsia="Verdana" w:cs="Verdana"/>
      <w:kern w:val="0"/>
      <w:lang w:val="en-US" w:bidi="en-US"/>
      <w14:ligatures w14:val="none"/>
    </w:rPr>
  </w:style>
  <w:style w:type="character" w:styleId="PageNumber">
    <w:name w:val="page number"/>
    <w:basedOn w:val="DefaultParagraphFont"/>
    <w:rsid w:val="00EB5FC6"/>
  </w:style>
  <w:style w:type="paragraph" w:styleId="TableParagraph" w:customStyle="1">
    <w:name w:val="Table Paragraph"/>
    <w:basedOn w:val="Normal"/>
    <w:uiPriority w:val="1"/>
    <w:qFormat/>
    <w:rsid w:val="001C6BCE"/>
    <w:rPr>
      <w:rFonts w:ascii="Times New Roman" w:hAnsi="Times New Roman" w:eastAsia="Times New Roman" w:cs="Times New Roman"/>
      <w:lang w:val="ro-RO" w:eastAsia="ro-RO" w:bidi="ro-RO"/>
    </w:rPr>
  </w:style>
  <w:style w:type="paragraph" w:styleId="ListParagraph">
    <w:name w:val="List Paragraph"/>
    <w:basedOn w:val="Normal"/>
    <w:uiPriority w:val="34"/>
    <w:qFormat/>
    <w:rsid w:val="009B1D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39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39BC"/>
    <w:rPr>
      <w:color w:val="605E5C"/>
      <w:shd w:val="clear" w:color="auto" w:fill="E1DFDD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2E0CD9"/>
    <w:rPr>
      <w:rFonts w:asciiTheme="majorHAnsi" w:hAnsiTheme="majorHAnsi" w:eastAsiaTheme="majorEastAsia" w:cstheme="majorBidi"/>
      <w:color w:val="1F3763" w:themeColor="accent1" w:themeShade="7F"/>
      <w:kern w:val="0"/>
      <w:sz w:val="24"/>
      <w:szCs w:val="24"/>
      <w:lang w:val="en-US" w:bidi="en-US"/>
      <w14:ligatures w14:val="none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2E0CD9"/>
    <w:rPr>
      <w:rFonts w:asciiTheme="majorHAnsi" w:hAnsiTheme="majorHAnsi" w:eastAsiaTheme="majorEastAsia" w:cstheme="majorBidi"/>
      <w:i/>
      <w:iCs/>
      <w:color w:val="2F5496" w:themeColor="accent1" w:themeShade="BF"/>
      <w:kern w:val="0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3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9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57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26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6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10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2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33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60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42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471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802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105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3090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8683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0500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65489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1634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80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29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7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9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949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418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675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181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72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84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12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13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188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0270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600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9747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7928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8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4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7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upt.ro/Informatii_sprijin-pentru-proiecte-de-cdi-pentru-consortii-tematice-int_2600_ro.html" TargetMode="Externa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yperlink" Target="https://upt.ro/Informatii_programe-de-finantare-2021-2027_2233_ro.html" TargetMode="Externa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hyperlink" Target="https://www.upt.ro/Informatii_solutii-tehnologice-inovative-de-circularitate-si-simbioza-u_2601_ro.html" TargetMode="Externa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Roxana Sîrbu</dc:creator>
  <keywords/>
  <dc:description/>
  <lastModifiedBy>Roxana Sîrbu</lastModifiedBy>
  <revision>30</revision>
  <dcterms:created xsi:type="dcterms:W3CDTF">2024-08-06T09:57:00.0000000Z</dcterms:created>
  <dcterms:modified xsi:type="dcterms:W3CDTF">2024-08-06T10:37:19.7202451Z</dcterms:modified>
</coreProperties>
</file>